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lang w:val="it-IT" w:eastAsia="it-IT"/>
        </w:rPr>
      </w:pPr>
      <w:r>
        <w:rPr>
          <w:lang w:val="it-IT" w:eastAsia="it-IT"/>
        </w:rPr>
        <mc:AlternateContent>
          <mc:Choice Requires="wps">
            <w:drawing>
              <wp:anchor behindDoc="0" distT="0" distB="0" distL="114935" distR="114935" simplePos="0" locked="0" layoutInCell="1" allowOverlap="1" relativeHeight="3">
                <wp:simplePos x="0" y="0"/>
                <wp:positionH relativeFrom="column">
                  <wp:posOffset>4229100</wp:posOffset>
                </wp:positionH>
                <wp:positionV relativeFrom="paragraph">
                  <wp:posOffset>635</wp:posOffset>
                </wp:positionV>
                <wp:extent cx="2171700" cy="1143000"/>
                <wp:effectExtent l="0" t="0" r="0" b="0"/>
                <wp:wrapNone/>
                <wp:docPr id="1" name="Cornice1"/>
                <a:graphic xmlns:a="http://schemas.openxmlformats.org/drawingml/2006/main">
                  <a:graphicData uri="http://schemas.microsoft.com/office/word/2010/wordprocessingShape">
                    <wps:wsp>
                      <wps:cNvSpPr/>
                      <wps:spPr>
                        <a:xfrm>
                          <a:off x="0" y="0"/>
                          <a:ext cx="2171160" cy="1142280"/>
                        </a:xfrm>
                        <a:prstGeom prst="rect">
                          <a:avLst/>
                        </a:prstGeom>
                        <a:noFill/>
                        <a:ln>
                          <a:noFill/>
                        </a:ln>
                      </wps:spPr>
                      <wps:style>
                        <a:lnRef idx="0"/>
                        <a:fillRef idx="0"/>
                        <a:effectRef idx="0"/>
                        <a:fontRef idx="minor"/>
                      </wps:style>
                      <wps:txbx>
                        <w:txbxContent>
                          <w:p>
                            <w:pPr>
                              <w:pStyle w:val="Normal"/>
                              <w:jc w:val="right"/>
                              <w:rPr>
                                <w:color w:val="auto"/>
                              </w:rPr>
                            </w:pPr>
                            <w:r>
                              <w:rPr>
                                <w:color w:val="auto"/>
                              </w:rPr>
                            </w:r>
                          </w:p>
                          <w:p>
                            <w:pPr>
                              <w:pStyle w:val="Normal"/>
                              <w:jc w:val="right"/>
                              <w:rPr>
                                <w:color w:val="auto"/>
                              </w:rPr>
                            </w:pPr>
                            <w:r>
                              <w:rPr>
                                <w:color w:val="auto"/>
                              </w:rPr>
                            </w:r>
                          </w:p>
                        </w:txbxContent>
                      </wps:txbx>
                      <wps:bodyPr lIns="720" rIns="720" tIns="720" bIns="720">
                        <a:noAutofit/>
                      </wps:bodyPr>
                    </wps:wsp>
                  </a:graphicData>
                </a:graphic>
              </wp:anchor>
            </w:drawing>
          </mc:Choice>
          <mc:Fallback>
            <w:pict>
              <v:rect id="shape_0" ID="Cornice1" fillcolor="white" stroked="f" style="position:absolute;margin-left:333pt;margin-top:0.05pt;width:170.9pt;height:89.9pt">
                <w10:wrap type="square"/>
                <v:fill o:detectmouseclick="t" type="solid" color2="black" opacity="0"/>
                <v:stroke color="#3465a4" joinstyle="round" endcap="flat"/>
                <v:textbox>
                  <w:txbxContent>
                    <w:p>
                      <w:pPr>
                        <w:pStyle w:val="Normal"/>
                        <w:jc w:val="right"/>
                        <w:rPr>
                          <w:color w:val="auto"/>
                        </w:rPr>
                      </w:pPr>
                      <w:r>
                        <w:rPr>
                          <w:color w:val="auto"/>
                        </w:rPr>
                      </w:r>
                    </w:p>
                    <w:p>
                      <w:pPr>
                        <w:pStyle w:val="Normal"/>
                        <w:jc w:val="right"/>
                        <w:rPr>
                          <w:color w:val="auto"/>
                        </w:rPr>
                      </w:pPr>
                      <w:r>
                        <w:rPr>
                          <w:color w:val="auto"/>
                        </w:rPr>
                      </w:r>
                    </w:p>
                  </w:txbxContent>
                </v:textbox>
              </v:rect>
            </w:pict>
          </mc:Fallback>
        </mc:AlternateContent>
      </w:r>
    </w:p>
    <w:p>
      <w:pPr>
        <w:pStyle w:val="Normal"/>
        <w:rPr>
          <w:lang w:val="it-IT" w:eastAsia="it-IT"/>
        </w:rPr>
      </w:pPr>
      <w:r>
        <w:rPr>
          <w:lang w:val="it-IT" w:eastAsia="it-IT"/>
        </w:rPr>
      </w:r>
    </w:p>
    <w:p>
      <w:pPr>
        <w:pStyle w:val="Normal"/>
        <w:rPr/>
      </w:pPr>
      <w:r>
        <w:rPr/>
        <w:tab/>
      </w:r>
    </w:p>
    <w:p>
      <w:pPr>
        <w:pStyle w:val="Normal"/>
        <w:spacing w:before="28" w:after="0"/>
        <w:ind w:left="4744" w:hanging="0"/>
        <w:rPr>
          <w:b/>
          <w:b/>
        </w:rPr>
      </w:pPr>
      <w:r>
        <w:rPr>
          <w:b/>
        </w:rPr>
        <w:t>Spett.le</w:t>
      </w:r>
    </w:p>
    <w:p>
      <w:pPr>
        <w:pStyle w:val="Normal"/>
        <w:spacing w:before="34" w:after="0"/>
        <w:ind w:left="4744" w:hanging="0"/>
        <w:rPr>
          <w:b/>
          <w:b/>
        </w:rPr>
      </w:pPr>
      <w:r>
        <w:rPr>
          <w:b/>
        </w:rPr>
        <w:t>FONDAZIONE SEGRETERIA</w:t>
      </w:r>
    </w:p>
    <w:p>
      <w:pPr>
        <w:pStyle w:val="Normal"/>
        <w:spacing w:before="34" w:after="0"/>
        <w:ind w:left="4744" w:hanging="0"/>
        <w:rPr>
          <w:b/>
          <w:b/>
        </w:rPr>
      </w:pPr>
      <w:r>
        <w:rPr>
          <w:b/>
        </w:rPr>
        <w:t>BANCA POPOLARE DI CREMONA</w:t>
      </w:r>
    </w:p>
    <w:p>
      <w:pPr>
        <w:pStyle w:val="Normal"/>
        <w:spacing w:before="32" w:after="0"/>
        <w:ind w:left="4744" w:hanging="0"/>
        <w:rPr>
          <w:b/>
          <w:b/>
        </w:rPr>
      </w:pPr>
      <w:r>
        <w:rPr>
          <w:b/>
        </w:rPr>
        <w:t>Via C. Battisti  14</w:t>
      </w:r>
    </w:p>
    <w:p>
      <w:pPr>
        <w:pStyle w:val="Normal"/>
        <w:spacing w:before="39" w:after="0"/>
        <w:ind w:left="4737" w:hanging="0"/>
        <w:rPr>
          <w:b/>
          <w:b/>
        </w:rPr>
      </w:pPr>
      <w:r>
        <w:rPr>
          <w:b/>
        </w:rPr>
        <w:t>26100 – CREMONA (CR)</w:t>
      </w:r>
    </w:p>
    <w:p>
      <w:pPr>
        <w:pStyle w:val="Normal"/>
        <w:spacing w:before="39" w:after="0"/>
        <w:ind w:left="4737" w:hanging="0"/>
        <w:rPr>
          <w:b/>
          <w:b/>
        </w:rPr>
      </w:pPr>
      <w:r>
        <w:rPr>
          <w:b/>
        </w:rPr>
      </w:r>
    </w:p>
    <w:p>
      <w:pPr>
        <w:pStyle w:val="Normal"/>
        <w:spacing w:before="39" w:after="0"/>
        <w:ind w:left="4737" w:hanging="0"/>
        <w:rPr/>
      </w:pPr>
      <w:r>
        <w:rPr/>
      </w:r>
    </w:p>
    <w:p>
      <w:pPr>
        <w:pStyle w:val="Normal"/>
        <w:spacing w:before="133" w:after="0"/>
        <w:ind w:left="104" w:hanging="0"/>
        <w:jc w:val="both"/>
        <w:rPr>
          <w:color w:val="FF0000"/>
        </w:rPr>
      </w:pPr>
      <w:r>
        <w:rPr/>
        <w:t xml:space="preserve">Si richiede a questa Fondazione un contributo finanziario a sostegno dell'attività/iniziativa/progetto descritto nel presente modulo e nella relativa documentazione allegata. </w:t>
      </w:r>
      <w:r>
        <w:rPr>
          <w:color w:val="FF0000"/>
        </w:rPr>
        <w:t>METTERE IL TITOLO DEL PROGETTO E DELL’INIZIATIVA PER LA QUALE RICHIEDETE UN CONTRIBUTO.</w:t>
      </w:r>
    </w:p>
    <w:p>
      <w:pPr>
        <w:pStyle w:val="Normal"/>
        <w:spacing w:before="1" w:after="0"/>
        <w:ind w:left="97" w:hanging="0"/>
        <w:jc w:val="both"/>
        <w:rPr>
          <w:color w:val="FF0000"/>
        </w:rPr>
      </w:pPr>
      <w:r>
        <w:rPr>
          <w:color w:val="FF0000"/>
        </w:rPr>
      </w:r>
    </w:p>
    <w:p>
      <w:pPr>
        <w:pStyle w:val="Normal"/>
        <w:spacing w:before="1" w:after="0"/>
        <w:ind w:left="97" w:hanging="0"/>
        <w:jc w:val="both"/>
        <w:rPr>
          <w:color w:val="FF0000"/>
        </w:rPr>
      </w:pPr>
      <w:r>
        <w:rPr>
          <w:color w:val="FF0000"/>
        </w:rPr>
      </w:r>
    </w:p>
    <w:p>
      <w:pPr>
        <w:pStyle w:val="Normal"/>
        <w:spacing w:before="1" w:after="0"/>
        <w:ind w:left="97" w:hanging="0"/>
        <w:jc w:val="both"/>
        <w:rPr/>
      </w:pPr>
      <w:r>
        <w:rPr/>
      </w:r>
    </w:p>
    <w:p>
      <w:pPr>
        <w:pStyle w:val="Normal"/>
        <w:spacing w:before="131" w:after="0"/>
        <w:ind w:left="100" w:hanging="0"/>
        <w:jc w:val="center"/>
        <w:rPr>
          <w:b/>
          <w:b/>
        </w:rPr>
      </w:pPr>
      <w:r>
        <w:rPr>
          <w:b/>
        </w:rPr>
        <w:t>INFORMAZIONI SUL SOGGETTO RICHIEDENTE</w:t>
      </w:r>
    </w:p>
    <w:p>
      <w:pPr>
        <w:pStyle w:val="Normal"/>
        <w:spacing w:lineRule="auto" w:line="480" w:before="178" w:after="0"/>
        <w:ind w:left="96" w:hanging="0"/>
        <w:rPr/>
      </w:pPr>
      <w:r>
        <w:rPr>
          <w:b/>
        </w:rPr>
        <w:t xml:space="preserve">1. </w:t>
      </w:r>
      <w:r>
        <w:rPr>
          <w:b/>
          <w:u w:val="single"/>
        </w:rPr>
        <w:t xml:space="preserve">Denominazione (per esteso) ed eventuale sigla </w:t>
      </w:r>
    </w:p>
    <w:p>
      <w:pPr>
        <w:pStyle w:val="Normal"/>
        <w:spacing w:lineRule="auto" w:line="480" w:before="178" w:after="0"/>
        <w:ind w:left="96" w:hanging="0"/>
        <w:rPr>
          <w:b/>
          <w:b/>
        </w:rPr>
      </w:pPr>
      <w:r>
        <w:rPr>
          <w:b/>
        </w:rPr>
        <w:t>ASSOCIAZIONE AMICI DELLA GOLENA</w:t>
      </w:r>
    </w:p>
    <w:p>
      <w:pPr>
        <w:pStyle w:val="Normal"/>
        <w:spacing w:lineRule="auto" w:line="360" w:before="410" w:after="0"/>
        <w:ind w:left="86" w:hanging="0"/>
        <w:rPr/>
      </w:pPr>
      <w:r>
        <w:rPr>
          <w:b/>
        </w:rPr>
        <w:t>2.</w:t>
      </w:r>
      <w:r>
        <w:rPr>
          <w:b/>
          <w:u w:val="single"/>
        </w:rPr>
        <w:t xml:space="preserve"> Sede legale</w:t>
      </w:r>
    </w:p>
    <w:p>
      <w:pPr>
        <w:pStyle w:val="Normal"/>
        <w:spacing w:lineRule="auto" w:line="360" w:before="28" w:after="0"/>
        <w:ind w:left="89" w:hanging="0"/>
        <w:rPr>
          <w:b/>
          <w:b/>
        </w:rPr>
      </w:pPr>
      <w:r>
        <w:rPr/>
        <w:t xml:space="preserve">Indirizzo: </w:t>
      </w:r>
      <w:r>
        <w:rPr>
          <w:b/>
        </w:rPr>
        <w:t>Via XX Settembre, n. 50</w:t>
      </w:r>
    </w:p>
    <w:p>
      <w:pPr>
        <w:pStyle w:val="Normal"/>
        <w:spacing w:lineRule="auto" w:line="360" w:before="62" w:after="0"/>
        <w:ind w:left="89" w:hanging="0"/>
        <w:rPr>
          <w:b/>
          <w:b/>
        </w:rPr>
      </w:pPr>
      <w:r>
        <w:rPr/>
        <w:t xml:space="preserve">CAP: </w:t>
      </w:r>
      <w:r>
        <w:rPr>
          <w:b/>
        </w:rPr>
        <w:t>26040</w:t>
      </w:r>
    </w:p>
    <w:p>
      <w:pPr>
        <w:pStyle w:val="Normal"/>
        <w:spacing w:lineRule="auto" w:line="360" w:before="48" w:after="0"/>
        <w:ind w:left="82" w:hanging="0"/>
        <w:rPr>
          <w:b/>
          <w:b/>
        </w:rPr>
      </w:pPr>
      <w:r>
        <w:rPr/>
        <w:t xml:space="preserve">Comune: </w:t>
      </w:r>
      <w:r>
        <w:rPr>
          <w:b/>
        </w:rPr>
        <w:t xml:space="preserve">Gussola </w:t>
      </w:r>
      <w:r>
        <w:rPr/>
        <w:t xml:space="preserve">                 Provincia: </w:t>
      </w:r>
      <w:r>
        <w:rPr>
          <w:b/>
        </w:rPr>
        <w:t>Cremona</w:t>
      </w:r>
    </w:p>
    <w:p>
      <w:pPr>
        <w:pStyle w:val="Normal"/>
        <w:spacing w:lineRule="auto" w:line="360" w:before="34" w:after="0"/>
        <w:ind w:left="79" w:hanging="0"/>
        <w:rPr>
          <w:b/>
          <w:b/>
        </w:rPr>
      </w:pPr>
      <w:r>
        <mc:AlternateContent>
          <mc:Choice Requires="wps">
            <w:drawing>
              <wp:anchor behindDoc="0" distT="0" distB="0" distL="114935" distR="114935" simplePos="0" locked="0" layoutInCell="1" allowOverlap="1" relativeHeight="2">
                <wp:simplePos x="0" y="0"/>
                <wp:positionH relativeFrom="column">
                  <wp:posOffset>3940810</wp:posOffset>
                </wp:positionH>
                <wp:positionV relativeFrom="paragraph">
                  <wp:posOffset>-5507355</wp:posOffset>
                </wp:positionV>
                <wp:extent cx="2286000" cy="1028700"/>
                <wp:effectExtent l="0" t="0" r="0" b="0"/>
                <wp:wrapNone/>
                <wp:docPr id="3" name="Cornice2"/>
                <a:graphic xmlns:a="http://schemas.openxmlformats.org/drawingml/2006/main">
                  <a:graphicData uri="http://schemas.microsoft.com/office/word/2010/wordprocessingShape">
                    <wps:wsp>
                      <wps:cNvSpPr/>
                      <wps:spPr>
                        <a:xfrm>
                          <a:off x="0" y="0"/>
                          <a:ext cx="2285280" cy="1028160"/>
                        </a:xfrm>
                        <a:prstGeom prst="rect">
                          <a:avLst/>
                        </a:prstGeom>
                        <a:noFill/>
                        <a:ln>
                          <a:noFill/>
                        </a:ln>
                      </wps:spPr>
                      <wps:style>
                        <a:lnRef idx="0"/>
                        <a:fillRef idx="0"/>
                        <a:effectRef idx="0"/>
                        <a:fontRef idx="minor"/>
                      </wps:style>
                      <wps:txbx>
                        <w:txbxContent>
                          <w:p>
                            <w:pPr>
                              <w:pStyle w:val="Normal"/>
                              <w:rPr>
                                <w:color w:val="auto"/>
                              </w:rPr>
                            </w:pPr>
                            <w:r>
                              <w:rPr>
                                <w:color w:val="auto"/>
                              </w:rPr>
                            </w:r>
                          </w:p>
                        </w:txbxContent>
                      </wps:txbx>
                      <wps:bodyPr lIns="720" rIns="720" tIns="720" bIns="720">
                        <a:noAutofit/>
                      </wps:bodyPr>
                    </wps:wsp>
                  </a:graphicData>
                </a:graphic>
              </wp:anchor>
            </w:drawing>
          </mc:Choice>
          <mc:Fallback>
            <w:pict>
              <v:rect id="shape_0" ID="Cornice2" fillcolor="white" stroked="f" style="position:absolute;margin-left:310.3pt;margin-top:-433.65pt;width:179.9pt;height:80.9pt">
                <w10:wrap type="none"/>
                <v:fill o:detectmouseclick="t" type="solid" color2="black" opacity="0"/>
                <v:stroke color="#3465a4" joinstyle="round" endcap="flat"/>
                <v:textbox>
                  <w:txbxContent>
                    <w:p>
                      <w:pPr>
                        <w:pStyle w:val="Normal"/>
                        <w:rPr>
                          <w:color w:val="auto"/>
                        </w:rPr>
                      </w:pPr>
                      <w:r>
                        <w:rPr>
                          <w:color w:val="auto"/>
                        </w:rPr>
                      </w:r>
                    </w:p>
                  </w:txbxContent>
                </v:textbox>
              </v:rect>
            </w:pict>
          </mc:Fallback>
        </mc:AlternateContent>
      </w:r>
      <w:r>
        <w:rPr/>
        <w:t xml:space="preserve">Telefono: </w:t>
      </w:r>
      <w:r>
        <w:rPr>
          <w:b/>
        </w:rPr>
        <w:t>333-2460988</w:t>
      </w:r>
      <w:r>
        <w:rPr/>
        <w:t xml:space="preserve">   </w:t>
        <w:tab/>
        <w:t xml:space="preserve">  Fax: </w:t>
      </w:r>
      <w:r>
        <w:rPr>
          <w:b/>
        </w:rPr>
        <w:t>0375-220321</w:t>
      </w:r>
    </w:p>
    <w:p>
      <w:pPr>
        <w:pStyle w:val="Normal"/>
        <w:spacing w:lineRule="auto" w:line="360" w:before="57" w:after="0"/>
        <w:ind w:left="82" w:hanging="0"/>
        <w:rPr/>
      </w:pPr>
      <w:r>
        <w:rPr/>
        <w:t xml:space="preserve">E-mail: </w:t>
      </w:r>
      <w:r>
        <w:rPr>
          <w:b/>
        </w:rPr>
        <w:t>amicidellagolena@gmail.com</w:t>
      </w:r>
    </w:p>
    <w:p>
      <w:pPr>
        <w:pStyle w:val="Normal"/>
        <w:spacing w:lineRule="auto" w:line="360" w:before="57" w:after="0"/>
        <w:ind w:left="82" w:hanging="0"/>
        <w:jc w:val="both"/>
        <w:rPr>
          <w:b/>
          <w:b/>
        </w:rPr>
      </w:pPr>
      <w:r>
        <w:rPr/>
        <w:t xml:space="preserve">Internet: </w:t>
      </w:r>
      <w:r>
        <w:rPr>
          <w:b/>
        </w:rPr>
        <w:t>https://m.facebook.com/amicidellagolena/?tsid=0.2616256596475614&amp;source=result</w:t>
      </w:r>
    </w:p>
    <w:p>
      <w:pPr>
        <w:pStyle w:val="Normal"/>
        <w:spacing w:lineRule="auto" w:line="360" w:before="145" w:after="0"/>
        <w:ind w:left="79" w:hanging="0"/>
        <w:rPr/>
      </w:pPr>
      <w:r>
        <w:rPr>
          <w:b/>
        </w:rPr>
        <w:t xml:space="preserve">3. </w:t>
      </w:r>
      <w:r>
        <w:rPr>
          <w:b/>
          <w:u w:val="single"/>
        </w:rPr>
        <w:t>Sede operativa (se diversa da quella legale)</w:t>
      </w:r>
      <w:r>
        <w:rPr/>
        <w:t>_</w:t>
      </w:r>
    </w:p>
    <w:p>
      <w:pPr>
        <w:pStyle w:val="Normal"/>
        <w:spacing w:lineRule="auto" w:line="360" w:before="25" w:after="0"/>
        <w:ind w:left="86" w:hanging="0"/>
        <w:rPr/>
      </w:pPr>
      <w:r>
        <w:rPr/>
        <w:t>indirizzo________________________________________________________________</w:t>
      </w:r>
    </w:p>
    <w:p>
      <w:pPr>
        <w:pStyle w:val="Normal"/>
        <w:spacing w:lineRule="auto" w:line="360" w:before="62" w:after="0"/>
        <w:ind w:left="89" w:hanging="0"/>
        <w:rPr/>
      </w:pPr>
      <w:r>
        <w:rPr/>
        <w:t>CAP ___________ località________________________________________________________________</w:t>
      </w:r>
    </w:p>
    <w:p>
      <w:pPr>
        <w:pStyle w:val="Normal"/>
        <w:spacing w:lineRule="auto" w:line="360" w:before="48" w:after="0"/>
        <w:ind w:left="82" w:hanging="0"/>
        <w:rPr/>
      </w:pPr>
      <w:r>
        <w:rPr/>
        <w:t>Comune__________________________________________________provincia_______</w:t>
      </w:r>
    </w:p>
    <w:p>
      <w:pPr>
        <w:pStyle w:val="Normal"/>
        <w:spacing w:lineRule="auto" w:line="360" w:before="34" w:after="0"/>
        <w:ind w:left="79" w:hanging="0"/>
        <w:rPr/>
      </w:pPr>
      <w:r>
        <w:rPr/>
        <w:t>telefono ___________________________________ fax________________________________________</w:t>
      </w:r>
    </w:p>
    <w:p>
      <w:pPr>
        <w:pStyle w:val="Normal"/>
        <w:spacing w:lineRule="auto" w:line="360" w:before="57" w:after="0"/>
        <w:ind w:left="82" w:hanging="0"/>
        <w:rPr/>
      </w:pPr>
      <w:r>
        <w:rPr/>
        <w:t xml:space="preserve">e-mail   _______________________ </w:t>
      </w:r>
    </w:p>
    <w:p>
      <w:pPr>
        <w:pStyle w:val="Normal"/>
        <w:tabs>
          <w:tab w:val="left" w:pos="4757" w:leader="none"/>
        </w:tabs>
        <w:spacing w:before="179" w:after="0"/>
        <w:ind w:left="79" w:hanging="0"/>
        <w:rPr>
          <w:b/>
          <w:b/>
        </w:rPr>
      </w:pPr>
      <w:r>
        <w:rPr>
          <w:b/>
        </w:rPr>
        <w:t xml:space="preserve">4. </w:t>
      </w:r>
      <w:r>
        <w:rPr>
          <w:b/>
          <w:u w:val="single"/>
        </w:rPr>
        <w:t>Codice Fiscale:</w:t>
      </w:r>
      <w:r>
        <w:rPr/>
        <w:t xml:space="preserve"> </w:t>
      </w:r>
      <w:r>
        <w:rPr>
          <w:b/>
        </w:rPr>
        <w:t xml:space="preserve">90009660193   </w:t>
      </w:r>
      <w:r>
        <w:rPr/>
        <w:t xml:space="preserve">             </w:t>
        <w:tab/>
      </w:r>
      <w:r>
        <w:rPr>
          <w:b/>
          <w:u w:val="single"/>
        </w:rPr>
        <w:t>Partita IVA:</w:t>
      </w:r>
      <w:r>
        <w:rPr>
          <w:b/>
        </w:rPr>
        <w:t xml:space="preserve"> N/A</w:t>
      </w:r>
    </w:p>
    <w:p>
      <w:pPr>
        <w:pStyle w:val="Normal"/>
        <w:spacing w:before="179" w:after="0"/>
        <w:ind w:left="79" w:hanging="0"/>
        <w:rPr/>
      </w:pPr>
      <w:r>
        <w:rPr>
          <w:b/>
        </w:rPr>
        <w:t>5.</w:t>
      </w:r>
      <w:r>
        <w:rPr>
          <w:b/>
          <w:u w:val="single"/>
        </w:rPr>
        <w:t xml:space="preserve"> Forma giuridica</w:t>
      </w:r>
    </w:p>
    <w:p>
      <w:pPr>
        <w:pStyle w:val="Normal"/>
        <w:tabs>
          <w:tab w:val="left" w:pos="483" w:leader="none"/>
          <w:tab w:val="left" w:pos="4735" w:leader="none"/>
        </w:tabs>
        <w:spacing w:before="25" w:after="0"/>
        <w:ind w:left="57" w:hanging="0"/>
        <w:rPr/>
      </w:pPr>
      <w:r>
        <w:rPr/>
        <w:tab/>
      </w:r>
      <w:r>
        <w:rPr>
          <w:b/>
        </w:rPr>
        <w:t>X</w:t>
      </w:r>
      <w:r>
        <w:rPr>
          <w:b/>
          <w:u w:val="single"/>
        </w:rPr>
        <w:t xml:space="preserve"> Ente privato </w:t>
      </w:r>
      <w:r>
        <w:rPr>
          <w:b/>
        </w:rPr>
        <w:tab/>
      </w:r>
      <w:r>
        <w:rPr>
          <w:b/>
          <w:u w:val="single"/>
        </w:rPr>
        <w:t>□ Ente pubblico</w:t>
      </w:r>
    </w:p>
    <w:p>
      <w:pPr>
        <w:pStyle w:val="Normal"/>
        <w:spacing w:before="25" w:after="0"/>
        <w:ind w:left="57" w:hanging="0"/>
        <w:rPr>
          <w:b/>
          <w:b/>
          <w:u w:val="single"/>
        </w:rPr>
      </w:pPr>
      <w:r>
        <w:rPr>
          <w:b/>
          <w:u w:val="single"/>
        </w:rPr>
      </w:r>
    </w:p>
    <w:p>
      <w:pPr>
        <w:pStyle w:val="Normal"/>
        <w:numPr>
          <w:ilvl w:val="0"/>
          <w:numId w:val="3"/>
        </w:numPr>
        <w:tabs>
          <w:tab w:val="left" w:pos="1206" w:leader="none"/>
          <w:tab w:val="left" w:pos="5458" w:leader="none"/>
        </w:tabs>
        <w:spacing w:before="25" w:after="0"/>
        <w:ind w:left="780" w:hanging="660"/>
        <w:rPr/>
      </w:pPr>
      <w:r>
        <w:rPr>
          <w:b/>
        </w:rPr>
        <w:t>X</w:t>
      </w:r>
      <w:r>
        <w:rPr/>
        <w:t xml:space="preserve"> Costituito per scrittura privata autenticata,</w:t>
      </w:r>
    </w:p>
    <w:p>
      <w:pPr>
        <w:pStyle w:val="Normal"/>
        <w:tabs>
          <w:tab w:val="left" w:pos="546" w:leader="none"/>
          <w:tab w:val="left" w:pos="4798" w:leader="none"/>
        </w:tabs>
        <w:spacing w:before="25" w:after="0"/>
        <w:ind w:left="120" w:hanging="0"/>
        <w:rPr/>
      </w:pPr>
      <w:r>
        <w:rPr/>
        <w:t xml:space="preserve"> </w:t>
      </w:r>
      <w:r>
        <w:rPr/>
        <w:t>precisare</w:t>
        <w:tab/>
      </w:r>
    </w:p>
    <w:p>
      <w:pPr>
        <w:pStyle w:val="Normal"/>
        <w:tabs>
          <w:tab w:val="left" w:pos="4918" w:leader="none"/>
        </w:tabs>
        <w:spacing w:before="89" w:after="0"/>
        <w:ind w:left="240" w:hanging="0"/>
        <w:rPr/>
      </w:pPr>
      <w:r>
        <w:rPr>
          <w:b/>
        </w:rPr>
        <w:t>X</w:t>
      </w:r>
      <w:r>
        <w:rPr/>
        <w:t xml:space="preserve"> Associazione</w:t>
        <w:tab/>
        <w:t>□ Comunità montana</w:t>
      </w:r>
    </w:p>
    <w:p>
      <w:pPr>
        <w:pStyle w:val="Normal"/>
        <w:tabs>
          <w:tab w:val="left" w:pos="4918" w:leader="none"/>
        </w:tabs>
        <w:spacing w:before="43" w:after="0"/>
        <w:ind w:left="240" w:hanging="0"/>
        <w:rPr/>
      </w:pPr>
      <w:r>
        <w:rPr/>
        <w:t xml:space="preserve">□ </w:t>
      </w:r>
      <w:r>
        <w:rPr/>
        <w:t>Fondazione</w:t>
        <w:tab/>
        <w:t>□ Azienda USL</w:t>
      </w:r>
    </w:p>
    <w:p>
      <w:pPr>
        <w:pStyle w:val="Normal"/>
        <w:tabs>
          <w:tab w:val="left" w:pos="4918" w:leader="none"/>
        </w:tabs>
        <w:spacing w:before="57" w:after="0"/>
        <w:ind w:left="240" w:hanging="0"/>
        <w:rPr/>
      </w:pPr>
      <w:r>
        <w:rPr/>
        <w:t xml:space="preserve">□ </w:t>
      </w:r>
      <w:r>
        <w:rPr/>
        <w:t>Comitato</w:t>
        <w:tab/>
        <w:t>□ Azienda ospedaliera</w:t>
      </w:r>
    </w:p>
    <w:p>
      <w:pPr>
        <w:pStyle w:val="Normal"/>
        <w:tabs>
          <w:tab w:val="left" w:pos="4918" w:leader="none"/>
        </w:tabs>
        <w:spacing w:before="57" w:after="0"/>
        <w:ind w:left="240" w:hanging="0"/>
        <w:rPr/>
      </w:pPr>
      <w:r>
        <w:rPr/>
        <w:t xml:space="preserve">□ </w:t>
      </w:r>
      <w:r>
        <w:rPr/>
        <w:t>Cooperativa Sociale</w:t>
        <w:tab/>
        <w:t>□ Università</w:t>
      </w:r>
    </w:p>
    <w:p>
      <w:pPr>
        <w:pStyle w:val="Normal"/>
        <w:tabs>
          <w:tab w:val="left" w:pos="4918" w:leader="none"/>
        </w:tabs>
        <w:spacing w:before="59" w:after="0"/>
        <w:ind w:left="240" w:hanging="0"/>
        <w:rPr/>
      </w:pPr>
      <w:r>
        <w:rPr/>
        <w:t xml:space="preserve">□ </w:t>
      </w:r>
      <w:r>
        <w:rPr/>
        <w:t>Consorzio</w:t>
        <w:tab/>
        <w:t>□ Istituzione scolastica</w:t>
      </w:r>
    </w:p>
    <w:p>
      <w:pPr>
        <w:pStyle w:val="Normal"/>
        <w:tabs>
          <w:tab w:val="left" w:pos="4918" w:leader="none"/>
        </w:tabs>
        <w:spacing w:before="39" w:after="0"/>
        <w:ind w:left="240" w:hanging="0"/>
        <w:rPr/>
      </w:pPr>
      <w:r>
        <w:rPr/>
        <w:t xml:space="preserve">□ </w:t>
      </w:r>
      <w:r>
        <w:rPr/>
        <w:t>Comune</w:t>
        <w:tab/>
        <w:t>□ (altro)</w:t>
      </w:r>
    </w:p>
    <w:p>
      <w:pPr>
        <w:pStyle w:val="Normal"/>
        <w:tabs>
          <w:tab w:val="left" w:pos="4918" w:leader="none"/>
        </w:tabs>
        <w:spacing w:before="39" w:after="0"/>
        <w:ind w:left="240" w:hanging="0"/>
        <w:rPr/>
      </w:pPr>
      <w:r>
        <w:rPr/>
        <w:t xml:space="preserve">□ </w:t>
      </w:r>
      <w:r>
        <w:rPr/>
        <w:t>Provincia</w:t>
        <w:tab/>
      </w:r>
    </w:p>
    <w:p>
      <w:pPr>
        <w:pStyle w:val="Normal"/>
        <w:tabs>
          <w:tab w:val="left" w:pos="497" w:leader="none"/>
        </w:tabs>
        <w:spacing w:before="169" w:after="0"/>
        <w:ind w:left="71" w:hanging="0"/>
        <w:rPr/>
      </w:pPr>
      <w:r>
        <w:rPr>
          <w:b/>
        </w:rPr>
        <w:t>b)</w:t>
      </w:r>
      <w:r>
        <w:rPr/>
        <w:t xml:space="preserve"> </w:t>
        <w:tab/>
        <w:t>□ Ente religioso civilmente riconosciuto</w:t>
      </w:r>
    </w:p>
    <w:p>
      <w:pPr>
        <w:pStyle w:val="Normal"/>
        <w:tabs>
          <w:tab w:val="left" w:pos="490" w:leader="none"/>
        </w:tabs>
        <w:spacing w:before="156" w:after="0"/>
        <w:ind w:left="64" w:hanging="0"/>
        <w:rPr/>
      </w:pPr>
      <w:r>
        <w:rPr>
          <w:b/>
        </w:rPr>
        <w:t>c)</w:t>
      </w:r>
      <w:r>
        <w:rPr/>
        <w:t xml:space="preserve"> </w:t>
        <w:tab/>
        <w:t>□ Organismo del volontariato costituito di</w:t>
      </w:r>
    </w:p>
    <w:p>
      <w:pPr>
        <w:pStyle w:val="Normal"/>
        <w:spacing w:before="12" w:after="0"/>
        <w:ind w:left="687" w:hanging="0"/>
        <w:rPr/>
      </w:pPr>
      <w:r>
        <w:rPr/>
        <w:t>fatto ed operante nell'assistenza alle</w:t>
      </w:r>
    </w:p>
    <w:p>
      <w:pPr>
        <w:pStyle w:val="Normal"/>
        <w:spacing w:before="23" w:after="0"/>
        <w:ind w:left="687" w:hanging="0"/>
        <w:rPr/>
      </w:pPr>
      <w:r>
        <w:rPr/>
        <w:t>categorie sociali deboli</w:t>
      </w:r>
    </w:p>
    <w:p>
      <w:pPr>
        <w:pStyle w:val="Normal"/>
        <w:spacing w:before="23" w:after="0"/>
        <w:ind w:left="687" w:hanging="0"/>
        <w:rPr/>
      </w:pPr>
      <w:r>
        <w:rPr/>
      </w:r>
    </w:p>
    <w:p>
      <w:pPr>
        <w:pStyle w:val="Normal"/>
        <w:spacing w:lineRule="auto" w:line="360" w:before="25" w:after="0"/>
        <w:ind w:left="57" w:hanging="0"/>
        <w:rPr>
          <w:b/>
          <w:b/>
          <w:u w:val="single"/>
        </w:rPr>
      </w:pPr>
      <w:r>
        <w:rPr>
          <w:b/>
        </w:rPr>
        <w:t>6.</w:t>
      </w:r>
      <w:r>
        <w:rPr>
          <w:b/>
          <w:u w:val="single"/>
        </w:rPr>
        <w:t xml:space="preserve"> Eventuale iscrizione a pubblici registri/albi                  </w:t>
      </w:r>
    </w:p>
    <w:p>
      <w:pPr>
        <w:pStyle w:val="Normal"/>
        <w:spacing w:lineRule="auto" w:line="360" w:before="25" w:after="0"/>
        <w:ind w:left="57" w:hanging="0"/>
        <w:jc w:val="both"/>
        <w:rPr/>
      </w:pPr>
      <w:r>
        <w:rPr>
          <w:b/>
        </w:rPr>
        <w:t xml:space="preserve">Organizzazione di Volontariato (OdV) iscritta nella Sezione provinciale di Cremona del Registro generale regionale del Volontariato della Regione Lombardia al foglio n. 59 progressivo n. 290 – Sezione B) </w:t>
      </w:r>
      <w:r>
        <w:rPr>
          <w:b/>
          <w:i/>
        </w:rPr>
        <w:t>Civile</w:t>
      </w:r>
      <w:r>
        <w:rPr>
          <w:b/>
        </w:rPr>
        <w:t xml:space="preserve">  </w:t>
      </w:r>
    </w:p>
    <w:p>
      <w:pPr>
        <w:pStyle w:val="Normal"/>
        <w:spacing w:lineRule="auto" w:line="360" w:before="25" w:after="0"/>
        <w:ind w:left="57" w:hanging="0"/>
        <w:rPr>
          <w:b/>
          <w:b/>
        </w:rPr>
      </w:pPr>
      <w:r>
        <w:rPr>
          <w:b/>
        </w:rPr>
      </w:r>
    </w:p>
    <w:p>
      <w:pPr>
        <w:pStyle w:val="Normal"/>
        <w:spacing w:lineRule="auto" w:line="360" w:before="25" w:after="0"/>
        <w:ind w:left="57" w:hanging="0"/>
        <w:rPr/>
      </w:pPr>
      <w:r>
        <w:rPr>
          <w:b/>
        </w:rPr>
        <w:t>7.</w:t>
      </w:r>
      <w:r>
        <w:rPr>
          <w:b/>
          <w:u w:val="single"/>
        </w:rPr>
        <w:t xml:space="preserve"> Legale rappresentante_</w:t>
      </w:r>
    </w:p>
    <w:p>
      <w:pPr>
        <w:pStyle w:val="Normal"/>
        <w:spacing w:lineRule="auto" w:line="360"/>
        <w:ind w:left="7" w:hanging="0"/>
        <w:rPr>
          <w:b/>
          <w:b/>
        </w:rPr>
      </w:pPr>
      <w:r>
        <w:rPr/>
        <w:t xml:space="preserve">Titolo: </w:t>
      </w:r>
      <w:r>
        <w:rPr>
          <w:b/>
        </w:rPr>
        <w:t>Sig.</w:t>
      </w:r>
    </w:p>
    <w:p>
      <w:pPr>
        <w:pStyle w:val="Normal"/>
        <w:spacing w:lineRule="auto" w:line="360" w:before="34" w:after="0"/>
        <w:rPr>
          <w:b/>
          <w:b/>
        </w:rPr>
      </w:pPr>
      <w:r>
        <w:rPr/>
        <w:t xml:space="preserve">Cognome: </w:t>
      </w:r>
      <w:r>
        <w:rPr>
          <w:b/>
        </w:rPr>
        <w:t>Veronesi</w:t>
      </w:r>
    </w:p>
    <w:p>
      <w:pPr>
        <w:pStyle w:val="Normal"/>
        <w:spacing w:lineRule="auto" w:line="360" w:before="62" w:after="0"/>
        <w:rPr>
          <w:b/>
          <w:b/>
        </w:rPr>
      </w:pPr>
      <w:r>
        <w:rPr/>
        <w:t xml:space="preserve">Nome: </w:t>
      </w:r>
      <w:r>
        <w:rPr>
          <w:b/>
        </w:rPr>
        <w:t>Gianluca</w:t>
      </w:r>
    </w:p>
    <w:p>
      <w:pPr>
        <w:pStyle w:val="Normal"/>
        <w:spacing w:lineRule="auto" w:line="360" w:before="35" w:after="0"/>
        <w:ind w:left="7" w:hanging="0"/>
        <w:rPr>
          <w:b/>
          <w:b/>
        </w:rPr>
      </w:pPr>
      <w:r>
        <w:rPr/>
        <w:t xml:space="preserve">Carica: </w:t>
      </w:r>
      <w:r>
        <w:rPr>
          <w:b/>
        </w:rPr>
        <w:t>Presidente</w:t>
      </w:r>
    </w:p>
    <w:p>
      <w:pPr>
        <w:pStyle w:val="Normal"/>
        <w:spacing w:lineRule="auto" w:line="360" w:before="35" w:after="0"/>
        <w:ind w:left="7" w:hanging="0"/>
        <w:rPr>
          <w:b/>
          <w:b/>
        </w:rPr>
      </w:pPr>
      <w:r>
        <w:rPr>
          <w:b/>
        </w:rPr>
      </w:r>
    </w:p>
    <w:p>
      <w:pPr>
        <w:pStyle w:val="Normal"/>
        <w:spacing w:lineRule="auto" w:line="360" w:before="140" w:after="0"/>
        <w:rPr/>
      </w:pPr>
      <w:r>
        <w:rPr>
          <w:b/>
        </w:rPr>
        <w:t>8.</w:t>
      </w:r>
      <w:r>
        <w:rPr>
          <w:b/>
          <w:u w:val="single"/>
        </w:rPr>
        <w:t xml:space="preserve"> Persona cui fare riferimento per i futuri contatti</w:t>
      </w:r>
    </w:p>
    <w:p>
      <w:pPr>
        <w:pStyle w:val="Normal"/>
        <w:spacing w:lineRule="auto" w:line="360" w:before="52" w:after="0"/>
        <w:rPr>
          <w:b/>
          <w:b/>
        </w:rPr>
      </w:pPr>
      <w:r>
        <w:rPr/>
        <w:t xml:space="preserve">Titolo: </w:t>
      </w:r>
      <w:r>
        <w:rPr>
          <w:b/>
        </w:rPr>
        <w:t>Sig.</w:t>
      </w:r>
    </w:p>
    <w:p>
      <w:pPr>
        <w:pStyle w:val="Normal"/>
        <w:spacing w:lineRule="auto" w:line="360" w:before="79" w:after="0"/>
        <w:rPr>
          <w:b/>
          <w:b/>
        </w:rPr>
      </w:pPr>
      <w:r>
        <w:rPr/>
        <w:t xml:space="preserve">Cognome: </w:t>
      </w:r>
      <w:r>
        <w:rPr>
          <w:b/>
        </w:rPr>
        <w:t>Veronesi</w:t>
      </w:r>
    </w:p>
    <w:p>
      <w:pPr>
        <w:pStyle w:val="Normal"/>
        <w:spacing w:lineRule="auto" w:line="360" w:before="55" w:after="0"/>
        <w:rPr>
          <w:b/>
          <w:b/>
        </w:rPr>
      </w:pPr>
      <w:r>
        <w:rPr/>
        <w:t xml:space="preserve">Nome: </w:t>
      </w:r>
      <w:r>
        <w:rPr>
          <w:b/>
        </w:rPr>
        <w:t>Gianluca</w:t>
      </w:r>
    </w:p>
    <w:p>
      <w:pPr>
        <w:pStyle w:val="Normal"/>
        <w:spacing w:lineRule="auto" w:line="360" w:before="62" w:after="0"/>
        <w:rPr>
          <w:b/>
          <w:b/>
        </w:rPr>
      </w:pPr>
      <w:r>
        <w:rPr/>
        <w:t xml:space="preserve">Carica: </w:t>
      </w:r>
      <w:r>
        <w:rPr>
          <w:b/>
        </w:rPr>
        <w:t>Presidente</w:t>
      </w:r>
    </w:p>
    <w:p>
      <w:pPr>
        <w:pStyle w:val="Normal"/>
        <w:spacing w:lineRule="auto" w:line="360" w:before="62" w:after="0"/>
        <w:rPr>
          <w:b/>
          <w:b/>
        </w:rPr>
      </w:pPr>
      <w:r>
        <w:rPr/>
        <w:t xml:space="preserve">Recapito telefonico: </w:t>
      </w:r>
      <w:r>
        <w:rPr>
          <w:b/>
        </w:rPr>
        <w:t>333-2460988</w:t>
      </w:r>
    </w:p>
    <w:p>
      <w:pPr>
        <w:pStyle w:val="Normal"/>
        <w:spacing w:before="62" w:after="0"/>
        <w:rPr>
          <w:b/>
          <w:b/>
        </w:rPr>
      </w:pPr>
      <w:r>
        <w:rPr>
          <w:b/>
        </w:rPr>
      </w:r>
    </w:p>
    <w:p>
      <w:pPr>
        <w:pStyle w:val="Normal"/>
        <w:spacing w:before="142" w:after="0"/>
        <w:rPr/>
      </w:pPr>
      <w:r>
        <w:rPr>
          <w:b/>
        </w:rPr>
        <w:t xml:space="preserve">9. </w:t>
      </w:r>
      <w:r>
        <w:rPr>
          <w:b/>
          <w:u w:val="single"/>
        </w:rPr>
        <w:t>Se il richiedente è parte di una federazione, di una unione o di una rete (locale o nazionale), indicarne la denominazione e la sede</w:t>
      </w:r>
      <w:r>
        <w:rPr/>
        <w:t>.</w:t>
      </w:r>
    </w:p>
    <w:p>
      <w:pPr>
        <w:pStyle w:val="Normal"/>
        <w:spacing w:before="142" w:after="0"/>
        <w:rPr>
          <w:b/>
          <w:b/>
        </w:rPr>
      </w:pPr>
      <w:r>
        <w:rPr>
          <w:b/>
        </w:rPr>
        <w:t>Affiliazione alla F.I.P.S.A.S. – Sezione Provinciale di Cremona</w:t>
      </w:r>
    </w:p>
    <w:p>
      <w:pPr>
        <w:pStyle w:val="Normal"/>
        <w:spacing w:before="142" w:after="0"/>
        <w:rPr>
          <w:b/>
          <w:b/>
        </w:rPr>
      </w:pPr>
      <w:r>
        <w:rPr>
          <w:b/>
        </w:rPr>
      </w:r>
    </w:p>
    <w:p>
      <w:pPr>
        <w:pStyle w:val="Normal"/>
        <w:spacing w:before="142" w:after="0"/>
        <w:rPr>
          <w:b/>
          <w:b/>
          <w:u w:val="single"/>
        </w:rPr>
      </w:pPr>
      <w:r>
        <w:rPr>
          <w:b/>
          <w:u w:val="single"/>
        </w:rPr>
        <w:t xml:space="preserve">10. Indicare i principali settori di attività </w:t>
      </w:r>
    </w:p>
    <w:p>
      <w:pPr>
        <w:pStyle w:val="Normal"/>
        <w:widowControl w:val="false"/>
        <w:spacing w:before="120" w:after="120"/>
        <w:jc w:val="both"/>
        <w:rPr/>
      </w:pPr>
      <w:r>
        <w:rPr/>
        <w:t>L’Associazione Amici della Golena opera senza fini di lucro e svolge attività di protezione e valorizzazione dell’ambiente, promuovendo e organizzando attivamente iniziative di monitoraggio e controllo ambientale del territorio nell’area golenale del fiume Po, nel suo bacino e nei luoghi limitrofi, focalizzando la propria attenzione sull’area del comprensorio Oglio-Po.</w:t>
      </w:r>
    </w:p>
    <w:p>
      <w:pPr>
        <w:pStyle w:val="Normal"/>
        <w:widowControl w:val="false"/>
        <w:spacing w:before="120" w:after="120"/>
        <w:jc w:val="both"/>
        <w:rPr/>
      </w:pPr>
      <w:r>
        <w:rPr/>
        <w:t>L’Associazione Amici della Golena organizza e partecipa attivamente ad iniziative ed eventi dedicati alla sensibilizzazione della popolazione relativamente al tema della salvaguardia della fauna ittica e della tutela ambientale ponendo particolare attenzione alla formazione dell’educazione ambientale dei bambini e degli adolescenti.</w:t>
      </w:r>
    </w:p>
    <w:p>
      <w:pPr>
        <w:pStyle w:val="Normal"/>
        <w:widowControl w:val="false"/>
        <w:spacing w:before="120" w:after="120"/>
        <w:jc w:val="both"/>
        <w:rPr/>
      </w:pPr>
      <w:r>
        <w:rPr/>
      </w:r>
    </w:p>
    <w:p>
      <w:pPr>
        <w:pStyle w:val="Normal"/>
        <w:spacing w:lineRule="auto" w:line="360" w:before="142" w:after="0"/>
        <w:rPr/>
      </w:pPr>
      <w:r>
        <w:rPr>
          <w:b/>
        </w:rPr>
        <w:t>11</w:t>
      </w:r>
      <w:r>
        <w:rPr>
          <w:b/>
          <w:u w:val="single"/>
        </w:rPr>
        <w:t>. Descrivere brevemente le attività prevalenti</w:t>
      </w:r>
      <w:r>
        <w:rPr>
          <w:b/>
          <w:color w:val="FF0000"/>
          <w:u w:val="single"/>
        </w:rPr>
        <w:t xml:space="preserve"> </w:t>
      </w:r>
    </w:p>
    <w:p>
      <w:pPr>
        <w:pStyle w:val="Normal"/>
        <w:widowControl w:val="false"/>
        <w:jc w:val="both"/>
        <w:rPr/>
      </w:pPr>
      <w:r>
        <w:rPr/>
        <w:t>L’Associazione Amici della Golena pone in essere le seguenti attività:</w:t>
      </w:r>
    </w:p>
    <w:p>
      <w:pPr>
        <w:pStyle w:val="Normal"/>
        <w:widowControl w:val="false"/>
        <w:jc w:val="both"/>
        <w:rPr/>
      </w:pPr>
      <w:r>
        <w:rPr/>
        <w:t>- organizzazione e gestione, a giorni alterni e in ore diurne e notturne, del servizio di sorveglianza, monitoraggio e presidio dell’ambiente golenale e del territorio a tutela del medesimo e della fauna ittica;</w:t>
      </w:r>
    </w:p>
    <w:p>
      <w:pPr>
        <w:pStyle w:val="Normal"/>
        <w:widowControl w:val="false"/>
        <w:jc w:val="both"/>
        <w:rPr>
          <w:strike/>
        </w:rPr>
      </w:pPr>
      <w:r>
        <w:rPr/>
        <w:t>- effettuazione di segnalazioni antibracconaggio ittico ed esecuzione di interventi di supporto alle autorità competenti in materia di antibracconaggio e sorveglianza ambientale. A tal fine l’Associazione si avvale di n. 8 Guardie Ittiche Volontarie FIPSAS, socie della Associazione stessa, dotate della qualifica di pubblico ufficiale, nonché dell’indispensabile collaborazione dei volontari attivi dell’Associazione;</w:t>
      </w:r>
    </w:p>
    <w:p>
      <w:pPr>
        <w:pStyle w:val="Normal"/>
        <w:widowControl w:val="false"/>
        <w:jc w:val="both"/>
        <w:rPr/>
      </w:pPr>
      <w:r>
        <w:rPr/>
        <w:t>- recupero e valorizzazione del patrimonio ambientale, paesaggistico e naturale attraverso un intervento di promozione e potenziamento dell’area del Lago di Cava denominato Ronchetto sita nel territorio del Comune di Motta Baluffi in seguito alla stipula di una convenzione di gestione e valorizzazione della suddetta area con l’Unione dei Comuni Municipia.  E’ in via di definizione una convenzione con il Comune di Torricella del Pizzo per la valorizzazione e la salvaguardia della Riserva naturale orientata Lanca di Gerole, istituita dalla </w:t>
      </w:r>
      <w:hyperlink r:id="rId2">
        <w:r>
          <w:rPr>
            <w:rStyle w:val="CollegamentoInternet"/>
          </w:rPr>
          <w:t>Regione</w:t>
        </w:r>
      </w:hyperlink>
      <w:r>
        <w:rPr/>
        <w:t xml:space="preserve"> Lombardia con Determinazione di Consiglio n. 178 dell'8 febbraio </w:t>
      </w:r>
      <w:hyperlink r:id="rId3">
        <w:r>
          <w:rPr>
            <w:rStyle w:val="CollegamentoInternet"/>
          </w:rPr>
          <w:t>2001</w:t>
        </w:r>
      </w:hyperlink>
      <w:r>
        <w:rPr/>
        <w:t>;</w:t>
      </w:r>
    </w:p>
    <w:p>
      <w:pPr>
        <w:pStyle w:val="Normal"/>
        <w:widowControl w:val="false"/>
        <w:jc w:val="both"/>
        <w:rPr/>
      </w:pPr>
      <w:r>
        <w:rPr/>
        <w:t xml:space="preserve">- adesione al progetto Scuola Volontariato promosso da CSVLomabardia SUD delegazione Casalasca partecipando come partner in collaborazione con l’associazione Centro Natura Amica al Bando Volontariato 2018. </w:t>
      </w:r>
    </w:p>
    <w:p>
      <w:pPr>
        <w:pStyle w:val="Normal"/>
        <w:widowControl w:val="false"/>
        <w:jc w:val="both"/>
        <w:rPr/>
      </w:pPr>
      <w:r>
        <w:rPr/>
        <w:t>Tutte le attività vengono organizzate con le prestazioni d’opera a titolo gratuito dei volontari aderenti all’Associazione. Le risorse finanziarie necessarie alla realizzazione delle attività dell’Associazione derivano esclusivamente dalle quote associative versate dai soci e dalle erogazioni liberali.</w:t>
      </w:r>
    </w:p>
    <w:p>
      <w:pPr>
        <w:pStyle w:val="Normal"/>
        <w:widowControl w:val="false"/>
        <w:spacing w:before="120" w:after="120"/>
        <w:jc w:val="both"/>
        <w:rPr>
          <w:b/>
          <w:b/>
        </w:rPr>
      </w:pPr>
      <w:r>
        <w:rPr>
          <w:b/>
        </w:rPr>
      </w:r>
    </w:p>
    <w:p>
      <w:pPr>
        <w:pStyle w:val="Normal"/>
        <w:widowControl w:val="false"/>
        <w:spacing w:lineRule="auto" w:line="360" w:before="142" w:after="0"/>
        <w:jc w:val="both"/>
        <w:rPr>
          <w:b/>
          <w:b/>
          <w:u w:val="single"/>
        </w:rPr>
      </w:pPr>
      <w:r>
        <w:rPr>
          <w:b/>
        </w:rPr>
        <w:t>12</w:t>
      </w:r>
      <w:r>
        <w:rPr>
          <w:b/>
          <w:u w:val="single"/>
        </w:rPr>
        <w:t>. Indicare eventuali convenzioni in essere con altri enti e istituzioni</w:t>
      </w:r>
    </w:p>
    <w:p>
      <w:pPr>
        <w:pStyle w:val="Normal"/>
        <w:widowControl w:val="false"/>
        <w:jc w:val="both"/>
        <w:rPr>
          <w:b/>
          <w:b/>
        </w:rPr>
      </w:pPr>
      <w:r>
        <w:rPr/>
        <w:t>Convenzione stipulata in data 21.12.2016 con l’Unione Municipia per la gestione dell’area del Lago di Cava denominato Ronchetto sita nel territorio del Comune di Motta Baluffi di durata triennale (01.01.2017-31.12.2019).</w:t>
      </w:r>
    </w:p>
    <w:p>
      <w:pPr>
        <w:pStyle w:val="Normal"/>
        <w:spacing w:before="538" w:after="0"/>
        <w:jc w:val="both"/>
        <w:rPr/>
      </w:pPr>
      <w:r>
        <w:rPr>
          <w:b/>
        </w:rPr>
        <w:t>INFORMAZIONI SULL’ATTIVITÀ / PROGETTO / INIZIATIVA PER CUI È RICHIESTO IL CONTRIBUTO ALLA FONDAZIONE</w:t>
      </w:r>
    </w:p>
    <w:p>
      <w:pPr>
        <w:pStyle w:val="Normal"/>
        <w:spacing w:before="161" w:after="0"/>
        <w:rPr>
          <w:b/>
          <w:b/>
        </w:rPr>
      </w:pPr>
      <w:r>
        <w:rPr>
          <w:b/>
        </w:rPr>
        <w:t xml:space="preserve">13. Sintesi della attività / progetto / iniziativa  </w:t>
      </w:r>
    </w:p>
    <w:p>
      <w:pPr>
        <w:pStyle w:val="Normal"/>
        <w:spacing w:before="43" w:after="0"/>
        <w:rPr/>
      </w:pPr>
      <w:r>
        <w:rPr/>
        <w:t xml:space="preserve">   </w:t>
      </w:r>
      <w:r>
        <w:rPr/>
        <w:t>(descrivere le motivazioni, gli obiettivi, le modalità di realizzazione e i risultati attesi)</w:t>
      </w:r>
    </w:p>
    <w:p>
      <w:pPr>
        <w:pStyle w:val="Normal"/>
        <w:spacing w:before="43" w:after="0"/>
        <w:rPr/>
      </w:pPr>
      <w:r>
        <w:rPr/>
      </w:r>
    </w:p>
    <w:p>
      <w:pPr>
        <w:pStyle w:val="Normal"/>
        <w:widowControl w:val="false"/>
        <w:jc w:val="both"/>
        <w:rPr>
          <w:i/>
          <w:i/>
          <w:u w:val="single"/>
        </w:rPr>
      </w:pPr>
      <w:r>
        <w:rPr>
          <w:i/>
          <w:u w:val="single"/>
        </w:rPr>
        <w:t>OBIETTIVI:</w:t>
      </w:r>
    </w:p>
    <w:p>
      <w:pPr>
        <w:pStyle w:val="Normal"/>
        <w:widowControl w:val="false"/>
        <w:jc w:val="both"/>
        <w:rPr/>
      </w:pPr>
      <w:r>
        <w:rPr/>
        <w:t xml:space="preserve">L’Associazione nell’arco dei prossimi tre anni si pone quale obiettivo principale il continuo miglioramento ed efficientamento del servizio di sorveglianza, monitoraggio e presidio dell’ambiente golenale del comprensorio Oglio-Po al fine di contrastare il fenomeno sempre più dilagante del bracconaggio ittico, ampliando il proprio raggio di azione all’intero territorio dei comuni rivieraschi del Casalasco (Motta Baluffi, Torricella del Pizzo, Gussola, Martignana di Po e Casalmaggiore). </w:t>
      </w:r>
    </w:p>
    <w:p>
      <w:pPr>
        <w:pStyle w:val="Normal"/>
        <w:widowControl w:val="false"/>
        <w:jc w:val="both"/>
        <w:rPr/>
      </w:pPr>
      <w:r>
        <w:rPr/>
        <w:t>L’Associazione intende conseguentemente adeguare ed ampliare la dotazione di mezzi e la strumentazione attualmente in uso alle proprie Guardie Ittiche Volontarie nonché ai propri volontari attivi.</w:t>
      </w:r>
    </w:p>
    <w:p>
      <w:pPr>
        <w:pStyle w:val="Normal"/>
        <w:widowControl w:val="false"/>
        <w:jc w:val="both"/>
        <w:rPr/>
      </w:pPr>
      <w:r>
        <w:rPr/>
      </w:r>
    </w:p>
    <w:p>
      <w:pPr>
        <w:pStyle w:val="Normal"/>
        <w:widowControl w:val="false"/>
        <w:jc w:val="both"/>
        <w:rPr>
          <w:i/>
          <w:i/>
          <w:u w:val="single"/>
        </w:rPr>
      </w:pPr>
      <w:r>
        <w:rPr>
          <w:i/>
          <w:u w:val="single"/>
        </w:rPr>
        <w:t>MOTIVAZIONI:</w:t>
      </w:r>
    </w:p>
    <w:p>
      <w:pPr>
        <w:pStyle w:val="Normal"/>
        <w:widowControl w:val="false"/>
        <w:jc w:val="both"/>
        <w:rPr>
          <w:strike/>
        </w:rPr>
      </w:pPr>
      <w:r>
        <w:rPr/>
        <w:t xml:space="preserve">Il fenomeno del bracconaggio ittico, intensificatosi soprattutto nel corso degli ultimi anni, sta provocando un ingente depauperamento della fauna ittica con conseguenti danni ambientali ed economici per l’intero territorio Casalasco. </w:t>
      </w:r>
    </w:p>
    <w:p>
      <w:pPr>
        <w:pStyle w:val="Normal"/>
        <w:widowControl w:val="false"/>
        <w:jc w:val="both"/>
        <w:rPr/>
      </w:pPr>
      <w:r>
        <w:rPr/>
        <w:t>I metodi di pesca illegali ed ampiamente invasivi impiegati dai bracconieri ittici, quali:</w:t>
      </w:r>
    </w:p>
    <w:p>
      <w:pPr>
        <w:pStyle w:val="Normal"/>
        <w:widowControl w:val="false"/>
        <w:jc w:val="both"/>
        <w:rPr/>
      </w:pPr>
      <w:r>
        <w:rPr/>
        <w:t xml:space="preserve">- l’utilizzo indiscriminato di chilometri di reti, </w:t>
      </w:r>
    </w:p>
    <w:p>
      <w:pPr>
        <w:pStyle w:val="Normal"/>
        <w:widowControl w:val="false"/>
        <w:jc w:val="both"/>
        <w:rPr/>
      </w:pPr>
      <w:r>
        <w:rPr/>
        <w:t>- l’impiego della corrente elettrica finalizzati a depredare e razziare la maggiore quantità di pescato possibile,</w:t>
      </w:r>
    </w:p>
    <w:p>
      <w:pPr>
        <w:pStyle w:val="Normal"/>
        <w:widowControl w:val="false"/>
        <w:jc w:val="both"/>
        <w:rPr/>
      </w:pPr>
      <w:r>
        <w:rPr/>
        <w:t>hanno creato e continuano a creare ingenti danni alla biodiversità dell’ambiente fluviale. Il fenomeno del bracconaggio ittico si ripercuote negativamente oltre che sull’ambiente, anche sulle attività umane legate al fiume Po e all’ambiente golenale. Ci si riferisce in particolare ai danni economici subiti dall’intero territorio Casalasco derivanti da una minore presenza di pescatori e turisti intimoriti dalla presenza dei bracconieri.</w:t>
      </w:r>
      <w:r>
        <w:rPr>
          <w:color w:val="FF0000"/>
        </w:rPr>
        <w:t xml:space="preserve"> </w:t>
      </w:r>
    </w:p>
    <w:p>
      <w:pPr>
        <w:pStyle w:val="Normal"/>
        <w:widowControl w:val="false"/>
        <w:jc w:val="both"/>
        <w:rPr/>
      </w:pPr>
      <w:r>
        <w:rPr/>
      </w:r>
    </w:p>
    <w:p>
      <w:pPr>
        <w:pStyle w:val="Normal"/>
        <w:widowControl w:val="false"/>
        <w:jc w:val="both"/>
        <w:rPr>
          <w:i/>
          <w:i/>
          <w:color w:val="00B050"/>
        </w:rPr>
      </w:pPr>
      <w:r>
        <w:rPr>
          <w:i/>
          <w:u w:val="single"/>
        </w:rPr>
        <w:t xml:space="preserve">MODALITA’ DI REALIZZAZIONE: </w:t>
      </w:r>
      <w:r>
        <w:rPr>
          <w:i/>
          <w:color w:val="FF0000"/>
        </w:rPr>
        <w:t xml:space="preserve">STATE RICHIEDENDO UN CONTRIBUTO PER UN’INIZIATIVA SECUFICA, QUAINDI NON DOVETE DESCRIVERE TUTTO QUELLO CHE STATE FACENDO ALTRIEMNTI DIVENTA UNA RICHIESTA DI CONTRIBUTO A FONDO PERDUTO. DOVETE DESCRIVERE COME SI SOLGE L’ATTIVITA’E NON CONTINUARE A RIPETE LE STESSE COSE. DESCRIVI UN’AZIONE NOTTURNA E STOP. </w:t>
      </w:r>
      <w:r>
        <w:rPr>
          <w:i/>
          <w:color w:val="00B050"/>
        </w:rPr>
        <w:t>L’UNICA INIZIATIVA SPECIFICA CHE ABBIAMO E’ AMPLIARE L’ATTVITA’ E STIPULARE LA CONVENZIONE CON IL COMUNE DI TORRICELLA USANDO L’ATTREZZTURA PER QUELLO. SE DESCRIVI SOLO COME SI SVOLGE L’ATTIVITA’ NOTTURNA SENZA LEGARLA A QUALCOSA DI SPECIFICO E’ ANCORA PEGGIO E  DIVENTA ANCORA DI PIU’ GENERICO E A FONDO PERDUTO A MIO PARERE… (DOVE SAREBBE IL PROGETTO A QUEL PUNTO??? COSA VERIFICANO QUANDO CI CHIEDRANNO DI RENDICONTARE L’ATTIVITA’ SVOLTA PER NON DOVER RESTITUIRE I SOLDI??????)….. IO TERREI LA CONVENZIONE CON TORRICELLA SENZA CANCELLARE QUELLO CHE VUOLE CANCELLARE SARA E AGGIUNGEREI SEMPLICEMENTE UN ESEMPIO DI INTERVENTO…. POI VEDI TU…</w:t>
      </w:r>
    </w:p>
    <w:p>
      <w:pPr>
        <w:pStyle w:val="Normal"/>
        <w:widowControl w:val="false"/>
        <w:jc w:val="both"/>
        <w:rPr/>
      </w:pPr>
      <w:r>
        <w:rPr/>
        <w:t xml:space="preserve">L’Associazione, pertanto, sulla base dell’esperienza maturata e degli ottimi risultati ottenuti nel contrasto al fenomeno del bracconaggio ittico a partire dalla seconda metà dell’anno 2016 dalle proprie Guardie Ittiche Volontarie e dai propri volontari attivi, intende porsi quale principale interlocutore dei comuni rivieraschi del Casalasco al fine di garantire un servizio sempre più strutturato ed efficace di monitoraggio e tutela dell’ambiente golenale e fluviale. </w:t>
      </w:r>
    </w:p>
    <w:p>
      <w:pPr>
        <w:pStyle w:val="Normal"/>
        <w:widowControl w:val="false"/>
        <w:jc w:val="both"/>
        <w:rPr/>
      </w:pPr>
      <w:r>
        <w:rPr>
          <w:strike/>
        </w:rPr>
        <w:t>In tale ottica l’Associazione Amici della Golena sta definendo con il Comune di Torricella del Pizzo  una convenzione nell’ambito della valorizzazione e della salvaguardia della Riserva naturale denominata Lanca di Gerole, istituita dalla </w:t>
      </w:r>
      <w:hyperlink r:id="rId4">
        <w:r>
          <w:rPr>
            <w:rStyle w:val="CollegamentoInternet"/>
            <w:strike/>
          </w:rPr>
          <w:t>Regione</w:t>
        </w:r>
      </w:hyperlink>
      <w:r>
        <w:rPr>
          <w:strike/>
        </w:rPr>
        <w:t xml:space="preserve"> Lombardia con Determinazione di Consiglio n. 178 dell'8 febbraio </w:t>
      </w:r>
      <w:hyperlink r:id="rId5">
        <w:r>
          <w:rPr>
            <w:rStyle w:val="CollegamentoInternet"/>
            <w:strike/>
          </w:rPr>
          <w:t>2001</w:t>
        </w:r>
      </w:hyperlink>
      <w:r>
        <w:rPr>
          <w:strike/>
        </w:rPr>
        <w:t xml:space="preserve"> ed ha inoltre </w:t>
      </w:r>
      <w:r>
        <w:rPr/>
        <w:t xml:space="preserve">preso contatto con le </w:t>
      </w:r>
      <w:r>
        <w:rPr>
          <w:strike/>
        </w:rPr>
        <w:t xml:space="preserve">altre </w:t>
      </w:r>
      <w:r>
        <w:rPr/>
        <w:t>amministrazioni comunali dei comuni rivieraschi del Casalasco (Gussola, Martignana di Po, Casalmaggiore).</w:t>
      </w:r>
    </w:p>
    <w:p>
      <w:pPr>
        <w:pStyle w:val="Normal"/>
        <w:widowControl w:val="false"/>
        <w:jc w:val="both"/>
        <w:rPr/>
      </w:pPr>
      <w:r>
        <w:rPr/>
        <w:t xml:space="preserve">Attualmente per  i controlli serali le guardie dell’Associazione si dividono in due gruppi che contemporaneamente sorvegliano il territorio di competenza.  L’imminente stipula della convenzione con il Comune di Torricella del Pizzo, condurrà ad un significativo ampliamento del raggio d’azione dell’Associazione, rendendo necessario l’aumento  del numero delle unità operative e, di conseguenza, l’ampliamento della dotazione dei mezzi e della strumentazione attualmente in uso.  In tale ottica l’Associazione Amici della Golena intende procedere con l’acquisto di strumentazioni ed attrezzature tecnicamente avanzate da impiegare quotidianamente nelle proprie attività di vigilanza e presidio delle aree golenali. </w:t>
      </w:r>
    </w:p>
    <w:p>
      <w:pPr>
        <w:pStyle w:val="Normal"/>
        <w:widowControl w:val="false"/>
        <w:jc w:val="both"/>
        <w:rPr/>
      </w:pPr>
      <w:r>
        <w:rPr/>
        <w:t xml:space="preserve">Tali strumentazioni ed attrezzature comprendono binocoli, torce ricaricabili, visori notturni, ricetrasmittenti e fototrappole per un investimento complessivo che ammonta ad Euro 3.300,00 come da preventivo allegato alla presente richiesta. </w:t>
      </w:r>
    </w:p>
    <w:p>
      <w:pPr>
        <w:pStyle w:val="Normal"/>
        <w:widowControl w:val="false"/>
        <w:jc w:val="both"/>
        <w:rPr/>
      </w:pPr>
      <w:r>
        <w:rPr/>
        <w:t>La presente richiesta di contributo di Euro 2.800,00 è pertanto integralmente destinata a sovvenzionare parte dell’investimento necessario all’acquisto dell’attrezzatura necessaria a garantire un servizio di sorveglianza e monitoraggio delle aree golenali maggiormente efficace. L’Associazione intende coprire la residua parte dell’investimento apportando risorse proprie per Euro 500,00. La citata attrezzatura consentirà infatti alle Guardie Ittiche Volontarie ed ai volontari attivi dell’Associazione di attuare un’attività di prevenzione e di vigilanza più continua e costante nonché maggiormente focalizzata e mirata ad obiettivi specifici, senza dispersione di tempo e di risorse. Tale attrezzatura consentirà inoltre alle Guardie Ittiche Volontarie ed ai volontari attivi dell’Associazione di operare con maggiore tranquillità e sicurezza.</w:t>
      </w:r>
    </w:p>
    <w:p>
      <w:pPr>
        <w:pStyle w:val="Normal"/>
        <w:widowControl w:val="false"/>
        <w:jc w:val="both"/>
        <w:rPr/>
      </w:pPr>
      <w:r>
        <w:rPr/>
      </w:r>
    </w:p>
    <w:p>
      <w:pPr>
        <w:pStyle w:val="Normal"/>
        <w:widowControl w:val="false"/>
        <w:jc w:val="both"/>
        <w:rPr>
          <w:i/>
          <w:i/>
          <w:color w:val="00B050"/>
        </w:rPr>
      </w:pPr>
      <w:r>
        <w:rPr>
          <w:i/>
          <w:u w:val="single"/>
        </w:rPr>
        <w:t xml:space="preserve">RISULTATI ATTESI: </w:t>
      </w:r>
      <w:r>
        <w:rPr>
          <w:i/>
          <w:color w:val="FF0000"/>
        </w:rPr>
        <w:t xml:space="preserve">GLI OBIETTIVI DEVO ESSERE DECLINTI SULL’ZIONE SECIFICA, QUELLA CHE HAI DESCRITTO E’ LA TUA TTIVITA’ ISTITUZIONALE. ES. DI OBITTIVO: AMPLIAMNETO DEL NUMERO DI USICTE DA 10 A 20 IN UN MESE, AUMENTO DELLE SEGNALAZIONI DEL 50% IN UN ANNO ECC…. </w:t>
      </w:r>
      <w:r>
        <w:rPr>
          <w:i/>
          <w:color w:val="00B050"/>
        </w:rPr>
        <w:t>VALE ANCORA LA CONSIDERAZIONE DI PRIMA… SE SI TOGLIE TUTTA LA “STORIELLA” DELL’AMPLIAMENTO DELLE ATTIVITA’ A TORICELLA DI SPECIFICO NON C’E’ NULLA … PER CUI IO LO LASCEREI E AGGIUNGEREI DEI MIGLIORAMENTI CONCRETI CON QUALCHE NUMERO “SOSTENIBILE” (SE CI CHIEDONO DI RENDICONTARE DEVE ANCHE ESSERE DIMOSTRATO…)</w:t>
      </w:r>
    </w:p>
    <w:p>
      <w:pPr>
        <w:pStyle w:val="Normal"/>
        <w:widowControl w:val="false"/>
        <w:jc w:val="both"/>
        <w:rPr>
          <w:i/>
          <w:i/>
          <w:color w:val="FF0000"/>
        </w:rPr>
      </w:pPr>
      <w:r>
        <w:rPr>
          <w:i/>
          <w:color w:val="FF0000"/>
        </w:rPr>
      </w:r>
    </w:p>
    <w:p>
      <w:pPr>
        <w:pStyle w:val="Normal"/>
        <w:widowControl w:val="false"/>
        <w:jc w:val="both"/>
        <w:rPr/>
      </w:pPr>
      <w:r>
        <w:rPr/>
        <w:t>I risultati che l’Associazione Amidi della Golena intende conseguire con il progetto delineato sono pertanto i seguenti:</w:t>
      </w:r>
    </w:p>
    <w:p>
      <w:pPr>
        <w:pStyle w:val="Normal"/>
        <w:widowControl w:val="false"/>
        <w:jc w:val="both"/>
        <w:rPr/>
      </w:pPr>
      <w:r>
        <w:rPr/>
        <w:t>- efficace contrasto e riduzione del bracconaggio ittico nei comuni rivieraschi del Casalasco, con conseguenti benefici a livello ambientale, economico e di sicurezza;</w:t>
      </w:r>
    </w:p>
    <w:p>
      <w:pPr>
        <w:pStyle w:val="Normal"/>
        <w:widowControl w:val="false"/>
        <w:jc w:val="both"/>
        <w:rPr/>
      </w:pPr>
      <w:r>
        <w:rPr/>
        <w:t>- adeguamento ed efficientamento dell’azione di prevenzione e vigilanza ambientale nelle proprie zone di competenza  nonché nella Riserva naturale orientata Lanca di Gerole sita nel territorio del comune di Torricella del Pizzo;</w:t>
      </w:r>
    </w:p>
    <w:p>
      <w:pPr>
        <w:pStyle w:val="Normal"/>
        <w:widowControl w:val="false"/>
        <w:jc w:val="both"/>
        <w:rPr/>
      </w:pPr>
      <w:r>
        <w:rPr/>
        <w:t xml:space="preserve">- razionalizzazione dell’azione delle proprie Guardie Ittiche Volontarie e dei propri volontari attivi, garantendo ai medesimi una maggiore sicurezza nelle attività e negli interventi. </w:t>
      </w:r>
    </w:p>
    <w:p>
      <w:pPr>
        <w:pStyle w:val="Normal"/>
        <w:spacing w:lineRule="auto" w:line="360" w:before="142" w:after="0"/>
        <w:rPr>
          <w:b/>
          <w:b/>
          <w:u w:val="single"/>
        </w:rPr>
      </w:pPr>
      <w:r>
        <w:rPr>
          <w:b/>
          <w:u w:val="single"/>
        </w:rPr>
        <w:t>14. Luogo dell’intervento</w:t>
      </w:r>
    </w:p>
    <w:p>
      <w:pPr>
        <w:pStyle w:val="Normal"/>
        <w:widowControl w:val="false"/>
        <w:jc w:val="both"/>
        <w:rPr/>
      </w:pPr>
      <w:r>
        <w:rPr/>
        <w:t>Si individuano nel seguito i principali luoghi di intervento del progetto dell’Associazione Amici della Golena:</w:t>
      </w:r>
    </w:p>
    <w:p>
      <w:pPr>
        <w:pStyle w:val="Normal"/>
        <w:widowControl w:val="false"/>
        <w:jc w:val="both"/>
        <w:rPr/>
      </w:pPr>
      <w:r>
        <w:rPr/>
        <w:t>- Lago di Cava denominato Ronchetto nel territorio del comune di Motta Baluffi (convenzione già in essere);</w:t>
      </w:r>
    </w:p>
    <w:p>
      <w:pPr>
        <w:pStyle w:val="Normal"/>
        <w:widowControl w:val="false"/>
        <w:jc w:val="both"/>
        <w:rPr/>
      </w:pPr>
      <w:r>
        <w:rPr/>
        <w:t>- Riserva naturale orientata Lanca di Gerole nel territorio del comune di Torricella del Pizzo (convenzione in via di definizione);</w:t>
      </w:r>
    </w:p>
    <w:p>
      <w:pPr>
        <w:pStyle w:val="Normal"/>
        <w:widowControl w:val="false"/>
        <w:jc w:val="both"/>
        <w:rPr/>
      </w:pPr>
      <w:r>
        <w:rPr/>
        <w:t>- aree golenali dei comuni rivieraschi del Casalasco (Gussola, Martignana di Po e Casalmaggiore).</w:t>
      </w:r>
    </w:p>
    <w:p>
      <w:pPr>
        <w:pStyle w:val="Normal"/>
        <w:widowControl w:val="false"/>
        <w:jc w:val="both"/>
        <w:rPr/>
      </w:pPr>
      <w:r>
        <w:rPr/>
      </w:r>
    </w:p>
    <w:p>
      <w:pPr>
        <w:pStyle w:val="Normal"/>
        <w:spacing w:lineRule="auto" w:line="360" w:before="142" w:after="0"/>
        <w:rPr>
          <w:b/>
          <w:b/>
        </w:rPr>
      </w:pPr>
      <w:r>
        <w:rPr>
          <w:b/>
        </w:rPr>
        <w:t xml:space="preserve">15. </w:t>
      </w:r>
      <w:r>
        <w:rPr>
          <w:b/>
          <w:u w:val="single"/>
        </w:rPr>
        <w:t>Costo complessivo</w:t>
      </w:r>
      <w:r>
        <w:rPr>
          <w:b/>
        </w:rPr>
        <w:tab/>
        <w:tab/>
        <w:tab/>
        <w:tab/>
        <w:t xml:space="preserve">           </w:t>
      </w:r>
    </w:p>
    <w:p>
      <w:pPr>
        <w:pStyle w:val="Normal"/>
        <w:widowControl w:val="false"/>
        <w:jc w:val="both"/>
        <w:rPr/>
      </w:pPr>
      <w:r>
        <w:rPr/>
        <w:t xml:space="preserve">Il costo complessivo è stimato in </w:t>
      </w:r>
      <w:r>
        <w:rPr>
          <w:b/>
        </w:rPr>
        <w:t>Euro 3.300,00</w:t>
      </w:r>
      <w:r>
        <w:rPr/>
        <w:t xml:space="preserve"> come da preventivo allegato alla presente richiesta.</w:t>
      </w:r>
    </w:p>
    <w:p>
      <w:pPr>
        <w:pStyle w:val="Normal"/>
        <w:widowControl w:val="false"/>
        <w:jc w:val="both"/>
        <w:rPr/>
      </w:pPr>
      <w:r>
        <w:rPr/>
      </w:r>
    </w:p>
    <w:p>
      <w:pPr>
        <w:pStyle w:val="Normal"/>
        <w:spacing w:lineRule="auto" w:line="360" w:before="142" w:after="0"/>
        <w:rPr/>
      </w:pPr>
      <w:r>
        <w:rPr>
          <w:b/>
        </w:rPr>
        <w:t xml:space="preserve">16. </w:t>
      </w:r>
      <w:r>
        <w:rPr>
          <w:b/>
          <w:u w:val="single"/>
        </w:rPr>
        <w:t>Fonti di finanziamento</w:t>
      </w:r>
    </w:p>
    <w:p>
      <w:pPr>
        <w:pStyle w:val="Normal"/>
        <w:tabs>
          <w:tab w:val="left" w:pos="5670" w:leader="none"/>
        </w:tabs>
        <w:rPr>
          <w:b/>
          <w:b/>
          <w:bCs/>
        </w:rPr>
      </w:pPr>
      <w:r>
        <w:rPr/>
        <w:t>Le fonti di finanziamento sono individuate come segue:</w:t>
      </w:r>
    </w:p>
    <w:p>
      <w:pPr>
        <w:pStyle w:val="Normal"/>
        <w:tabs>
          <w:tab w:val="left" w:pos="5670" w:leader="none"/>
        </w:tabs>
        <w:spacing w:lineRule="auto" w:line="360" w:before="160" w:after="0"/>
        <w:rPr>
          <w:b/>
          <w:b/>
        </w:rPr>
      </w:pPr>
      <w:r>
        <w:rPr>
          <w:b/>
          <w:bCs/>
        </w:rPr>
        <w:t xml:space="preserve">Mezzi propri del richiedente                                 </w:t>
        <w:tab/>
      </w:r>
      <w:r>
        <w:rPr>
          <w:b/>
        </w:rPr>
        <w:t xml:space="preserve"> Euro 500,00</w:t>
      </w:r>
    </w:p>
    <w:p>
      <w:pPr>
        <w:pStyle w:val="Normal"/>
        <w:tabs>
          <w:tab w:val="left" w:pos="5670" w:leader="none"/>
        </w:tabs>
        <w:spacing w:lineRule="auto" w:line="360" w:before="28" w:after="0"/>
        <w:rPr/>
      </w:pPr>
      <w:r>
        <w:rPr>
          <w:b/>
        </w:rPr>
        <w:t xml:space="preserve">Contributo che si richiede alla Fondazione       </w:t>
      </w:r>
      <w:r>
        <w:rPr/>
        <w:tab/>
        <w:t xml:space="preserve"> </w:t>
      </w:r>
      <w:r>
        <w:rPr>
          <w:b/>
        </w:rPr>
        <w:t>Euro 2.800,00</w:t>
      </w:r>
    </w:p>
    <w:p>
      <w:pPr>
        <w:pStyle w:val="Normal"/>
        <w:tabs>
          <w:tab w:val="left" w:pos="5670" w:leader="none"/>
        </w:tabs>
        <w:spacing w:lineRule="auto" w:line="360" w:before="50" w:after="0"/>
        <w:rPr>
          <w:b/>
          <w:b/>
        </w:rPr>
      </w:pPr>
      <w:r>
        <w:rPr>
          <w:b/>
          <w:bCs/>
        </w:rPr>
        <w:t xml:space="preserve">Contributi richiesti a terzi diversi dalla Fondazione      </w:t>
        <w:tab/>
      </w:r>
      <w:r>
        <w:rPr/>
        <w:t xml:space="preserve"> </w:t>
      </w:r>
      <w:r>
        <w:rPr>
          <w:b/>
        </w:rPr>
        <w:t>Euro 0,00</w:t>
      </w:r>
    </w:p>
    <w:p>
      <w:pPr>
        <w:pStyle w:val="Normal"/>
        <w:tabs>
          <w:tab w:val="left" w:pos="5670" w:leader="none"/>
        </w:tabs>
        <w:spacing w:lineRule="auto" w:line="360" w:before="50" w:after="0"/>
        <w:rPr>
          <w:b/>
          <w:b/>
        </w:rPr>
      </w:pPr>
      <w:r>
        <w:rPr>
          <w:b/>
        </w:rPr>
      </w:r>
    </w:p>
    <w:p>
      <w:pPr>
        <w:pStyle w:val="Normal"/>
        <w:spacing w:lineRule="auto" w:line="360" w:before="142" w:after="0"/>
        <w:jc w:val="both"/>
        <w:rPr>
          <w:b/>
          <w:b/>
          <w:u w:val="single"/>
        </w:rPr>
      </w:pPr>
      <w:r>
        <w:rPr>
          <w:b/>
          <w:u w:val="single"/>
        </w:rPr>
        <w:t xml:space="preserve">17. Se per l'attività/progetto/iniziativa avete già ottenuto contributi a fondo perduto da altri soggetti, indicarne la denominazione e il relativo ammontare  </w:t>
      </w:r>
    </w:p>
    <w:p>
      <w:pPr>
        <w:pStyle w:val="Normal"/>
        <w:spacing w:lineRule="auto" w:line="360" w:before="10" w:after="0"/>
        <w:rPr/>
      </w:pPr>
      <w:r>
        <w:rPr/>
        <w:t>N/A</w:t>
      </w:r>
    </w:p>
    <w:p>
      <w:pPr>
        <w:pStyle w:val="Normal"/>
        <w:spacing w:lineRule="auto" w:line="360" w:before="10" w:after="0"/>
        <w:rPr/>
      </w:pPr>
      <w:r>
        <w:rPr/>
      </w:r>
    </w:p>
    <w:p>
      <w:pPr>
        <w:pStyle w:val="Normal"/>
        <w:spacing w:lineRule="auto" w:line="360" w:before="142" w:after="0"/>
        <w:rPr>
          <w:b/>
          <w:b/>
          <w:color w:val="FF0000"/>
        </w:rPr>
      </w:pPr>
      <w:r>
        <w:rPr>
          <w:b/>
        </w:rPr>
        <w:t>18</w:t>
      </w:r>
      <w:r>
        <w:rPr>
          <w:b/>
          <w:u w:val="single"/>
        </w:rPr>
        <w:t>. Durata prevista della attività/progetto/iniziativa</w:t>
      </w:r>
    </w:p>
    <w:p>
      <w:pPr>
        <w:pStyle w:val="Normal"/>
        <w:rPr>
          <w:b/>
          <w:b/>
          <w:color w:val="FF0000"/>
        </w:rPr>
      </w:pPr>
      <w:r>
        <w:rPr>
          <w:b/>
          <w:color w:val="FF0000"/>
        </w:rPr>
      </w:r>
    </w:p>
    <w:p>
      <w:pPr>
        <w:pStyle w:val="Normal"/>
        <w:rPr/>
      </w:pPr>
      <w:r>
        <w:rPr/>
        <w:t xml:space="preserve">Data inizio: </w:t>
      </w:r>
      <w:r>
        <w:rPr>
          <w:b/>
        </w:rPr>
        <w:t xml:space="preserve">01.07.2018                        </w:t>
      </w:r>
      <w:r>
        <w:rPr/>
        <w:t xml:space="preserve">termine: </w:t>
      </w:r>
      <w:r>
        <w:rPr>
          <w:b/>
        </w:rPr>
        <w:t>30.06.2019</w:t>
      </w:r>
    </w:p>
    <w:p>
      <w:pPr>
        <w:pStyle w:val="Normal"/>
        <w:spacing w:before="10" w:after="0"/>
        <w:rPr>
          <w:b/>
          <w:b/>
          <w:u w:val="single"/>
        </w:rPr>
      </w:pPr>
      <w:r>
        <w:rPr>
          <w:b/>
          <w:u w:val="single"/>
        </w:rPr>
      </w:r>
    </w:p>
    <w:p>
      <w:pPr>
        <w:pStyle w:val="Normal"/>
        <w:spacing w:before="10" w:after="0"/>
        <w:rPr>
          <w:b/>
          <w:b/>
          <w:u w:val="single"/>
        </w:rPr>
      </w:pPr>
      <w:r>
        <w:rPr>
          <w:b/>
          <w:u w:val="single"/>
        </w:rPr>
      </w:r>
    </w:p>
    <w:p>
      <w:pPr>
        <w:pStyle w:val="Normal"/>
        <w:spacing w:before="120" w:after="0"/>
        <w:rPr/>
      </w:pPr>
      <w:r>
        <w:rPr>
          <w:b/>
        </w:rPr>
        <w:t xml:space="preserve">19. </w:t>
      </w:r>
      <w:r>
        <w:rPr>
          <w:b/>
          <w:u w:val="single"/>
        </w:rPr>
        <w:t>Stato di avanzamento della attività/progetto/iniziativa (precisare)</w:t>
      </w:r>
    </w:p>
    <w:p>
      <w:pPr>
        <w:pStyle w:val="Normal"/>
        <w:spacing w:before="120" w:after="0"/>
        <w:rPr/>
      </w:pPr>
      <w:r>
        <w:rPr/>
        <w:t xml:space="preserve">□ </w:t>
      </w:r>
      <w:r>
        <w:rPr/>
        <w:t>da iniziare</w:t>
      </w:r>
    </w:p>
    <w:p>
      <w:pPr>
        <w:pStyle w:val="Normal"/>
        <w:spacing w:before="53" w:after="0"/>
        <w:rPr/>
      </w:pPr>
      <w:r>
        <w:rPr>
          <w:b/>
        </w:rPr>
        <w:t>X</w:t>
      </w:r>
      <w:r>
        <w:rPr/>
        <w:t xml:space="preserve"> già avviato (specificare stato di avanzamento)</w:t>
      </w:r>
    </w:p>
    <w:p>
      <w:pPr>
        <w:pStyle w:val="Normal"/>
        <w:spacing w:before="53" w:after="0"/>
        <w:jc w:val="both"/>
        <w:rPr/>
      </w:pPr>
      <w:r>
        <w:rPr/>
        <w:t>L’attività di contrasto al fenomeno del bracconaggio ittico da parte dell’Associazione Amici della Golena è iniziata a partire dalla seconda metà dell’anno 2016.</w:t>
      </w:r>
    </w:p>
    <w:p>
      <w:pPr>
        <w:pStyle w:val="Normal"/>
        <w:spacing w:before="53" w:after="0"/>
        <w:jc w:val="both"/>
        <w:rPr/>
      </w:pPr>
      <w:r>
        <w:rPr/>
        <w:t>La Convenzione con l’Unione Municipia relativa al Lago di Cava denominato Ronchetto nel territorio del comune di Motta Baluffi è stata stipulata per una durata triennale dal 01.01.2017 al 31.12.2019.</w:t>
      </w:r>
    </w:p>
    <w:p>
      <w:pPr>
        <w:pStyle w:val="Normal"/>
        <w:spacing w:before="53" w:after="0"/>
        <w:jc w:val="both"/>
        <w:rPr/>
      </w:pPr>
      <w:r>
        <w:rPr/>
        <w:t>La Convenzione con il Comune di Torricella del Pizzo per la valorizzazione e la salvaguardia della Riserva naturale orientata Lanca di Gerole verrà stipulata con durata triennale nel corso della prima parte dell’anno 2018.</w:t>
      </w:r>
    </w:p>
    <w:p>
      <w:pPr>
        <w:pStyle w:val="Normal"/>
        <w:spacing w:before="53" w:after="0"/>
        <w:jc w:val="both"/>
        <w:rPr/>
      </w:pPr>
      <w:r>
        <w:rPr/>
        <w:t>Verranno attivate ulteriori Convenzioni con le amministrazioni comunali interessate nel corso del triennio.</w:t>
      </w:r>
    </w:p>
    <w:p>
      <w:pPr>
        <w:pStyle w:val="Normal"/>
        <w:spacing w:before="53" w:after="0"/>
        <w:rPr>
          <w:b/>
          <w:b/>
        </w:rPr>
      </w:pPr>
      <w:r>
        <w:rPr>
          <w:b/>
        </w:rPr>
      </w:r>
    </w:p>
    <w:p>
      <w:pPr>
        <w:pStyle w:val="Normal"/>
        <w:spacing w:before="53" w:after="0"/>
        <w:rPr/>
      </w:pPr>
      <w:r>
        <w:rPr>
          <w:b/>
        </w:rPr>
        <w:t xml:space="preserve">20. </w:t>
      </w:r>
      <w:r>
        <w:rPr>
          <w:b/>
          <w:u w:val="single"/>
        </w:rPr>
        <w:t>Nel caso in cui l'attività/progetto/iniziativa comporti interventi di costruzione,</w:t>
      </w:r>
    </w:p>
    <w:p>
      <w:pPr>
        <w:pStyle w:val="Normal"/>
        <w:spacing w:before="3" w:after="0"/>
        <w:rPr>
          <w:b/>
          <w:b/>
          <w:u w:val="single"/>
        </w:rPr>
      </w:pPr>
      <w:r>
        <w:rPr>
          <w:b/>
          <w:u w:val="single"/>
        </w:rPr>
        <w:t>ristrutturazione o restauro di immobili, l'oggetto di intervento è:</w:t>
      </w:r>
    </w:p>
    <w:p>
      <w:pPr>
        <w:pStyle w:val="Normal"/>
        <w:spacing w:before="3" w:after="0"/>
        <w:rPr>
          <w:b/>
          <w:b/>
          <w:u w:val="single"/>
        </w:rPr>
      </w:pPr>
      <w:r>
        <w:rPr>
          <w:b/>
          <w:u w:val="single"/>
        </w:rPr>
      </w:r>
    </w:p>
    <w:p>
      <w:pPr>
        <w:pStyle w:val="Normal"/>
        <w:spacing w:before="3" w:after="0"/>
        <w:rPr/>
      </w:pPr>
      <w:r>
        <w:rPr/>
        <w:t xml:space="preserve">□ </w:t>
      </w:r>
      <w:r>
        <w:rPr/>
        <w:t>di nostra proprietà</w:t>
      </w:r>
    </w:p>
    <w:p>
      <w:pPr>
        <w:pStyle w:val="Normal"/>
        <w:spacing w:before="3" w:after="0"/>
        <w:rPr/>
      </w:pPr>
      <w:r>
        <w:rPr/>
      </w:r>
    </w:p>
    <w:p>
      <w:pPr>
        <w:pStyle w:val="Normal"/>
        <w:spacing w:before="3" w:after="0"/>
        <w:rPr/>
      </w:pPr>
      <w:r>
        <w:rPr/>
        <w:t xml:space="preserve">□ </w:t>
      </w:r>
      <w:r>
        <w:rPr/>
        <w:t>goduto in comodato gratuito concesso da</w:t>
      </w:r>
    </w:p>
    <w:p>
      <w:pPr>
        <w:pStyle w:val="Normal"/>
        <w:spacing w:before="3" w:after="0"/>
        <w:rPr/>
      </w:pPr>
      <w:r>
        <w:rPr/>
      </w:r>
    </w:p>
    <w:p>
      <w:pPr>
        <w:pStyle w:val="Normal"/>
        <w:spacing w:lineRule="auto" w:line="360" w:before="39" w:after="0"/>
        <w:rPr/>
      </w:pPr>
      <w:r>
        <w:rPr/>
        <w:t xml:space="preserve">□ </w:t>
      </w:r>
      <w:r>
        <w:rPr/>
        <w:t>condotto in affitto concesso da</w:t>
      </w:r>
    </w:p>
    <w:p>
      <w:pPr>
        <w:pStyle w:val="Normal"/>
        <w:spacing w:lineRule="auto" w:line="360" w:before="57" w:after="0"/>
        <w:rPr/>
      </w:pPr>
      <w:r>
        <w:rPr/>
        <w:t xml:space="preserve">□  </w:t>
      </w:r>
      <w:r>
        <w:rPr/>
        <w:t xml:space="preserve">altro (precisare) </w:t>
      </w:r>
    </w:p>
    <w:p>
      <w:pPr>
        <w:pStyle w:val="Normal"/>
        <w:spacing w:lineRule="auto" w:line="360" w:before="57" w:after="0"/>
        <w:rPr/>
      </w:pPr>
      <w:r>
        <w:rPr/>
        <w:t xml:space="preserve"> </w:t>
      </w:r>
      <w:r>
        <w:rPr>
          <w:b/>
        </w:rPr>
        <w:t>X</w:t>
      </w:r>
      <w:r>
        <w:rPr/>
        <w:t xml:space="preserve">  N/A </w:t>
      </w:r>
    </w:p>
    <w:p>
      <w:pPr>
        <w:pStyle w:val="Normal"/>
        <w:spacing w:before="154" w:after="0"/>
        <w:rPr>
          <w:b/>
          <w:b/>
          <w:u w:val="single"/>
        </w:rPr>
      </w:pPr>
      <w:r>
        <w:rPr>
          <w:b/>
          <w:u w:val="single"/>
        </w:rPr>
        <w:t>21. Eventuali vincoli che gravano sull'immobile</w:t>
      </w:r>
    </w:p>
    <w:p>
      <w:pPr>
        <w:pStyle w:val="Normal"/>
        <w:spacing w:before="25" w:after="0"/>
        <w:rPr/>
      </w:pPr>
      <w:r>
        <w:rPr/>
        <w:t>(ad esempio, perché si tratta di bene culturale)</w:t>
      </w:r>
    </w:p>
    <w:p>
      <w:pPr>
        <w:pStyle w:val="Normal"/>
        <w:spacing w:lineRule="auto" w:line="360" w:before="53" w:after="0"/>
        <w:rPr/>
      </w:pPr>
      <w:r>
        <w:rPr/>
        <w:t>N/A</w:t>
      </w:r>
    </w:p>
    <w:p>
      <w:pPr>
        <w:pStyle w:val="Normal"/>
        <w:spacing w:before="53" w:after="0"/>
        <w:jc w:val="both"/>
        <w:rPr/>
      </w:pPr>
      <w:r>
        <w:rPr>
          <w:b/>
        </w:rPr>
        <w:t xml:space="preserve">22. </w:t>
      </w:r>
      <w:r>
        <w:rPr>
          <w:b/>
          <w:u w:val="single"/>
        </w:rPr>
        <w:t>Forme di comunicazione previste per l'attività/progetto/iniziativa</w:t>
      </w:r>
    </w:p>
    <w:p>
      <w:pPr>
        <w:pStyle w:val="Normal"/>
        <w:spacing w:before="8" w:after="0"/>
        <w:rPr>
          <w:b/>
          <w:b/>
          <w:u w:val="single"/>
        </w:rPr>
      </w:pPr>
      <w:r>
        <w:rPr>
          <w:b/>
          <w:u w:val="single"/>
        </w:rPr>
        <w:t>(manifesti, inviti, cataloghi, convegni, conferenze di presentazione, vìdeo, altro)</w:t>
      </w:r>
    </w:p>
    <w:p>
      <w:pPr>
        <w:pStyle w:val="Normal"/>
        <w:rPr>
          <w:b/>
          <w:b/>
          <w:u w:val="single"/>
        </w:rPr>
      </w:pPr>
      <w:r>
        <w:rPr>
          <w:b/>
          <w:u w:val="single"/>
        </w:rPr>
      </w:r>
    </w:p>
    <w:p>
      <w:pPr>
        <w:pStyle w:val="Normal"/>
        <w:jc w:val="both"/>
        <w:rPr/>
      </w:pPr>
      <w:r>
        <w:rPr/>
        <w:t>Con riferimento alle forme di comunicazione, l’Associazione Amici della Golena provvederà ad effettuare ed organizzare attività divulgative a mezzo:</w:t>
      </w:r>
    </w:p>
    <w:p>
      <w:pPr>
        <w:pStyle w:val="Normal"/>
        <w:jc w:val="both"/>
        <w:rPr/>
      </w:pPr>
      <w:r>
        <w:rPr/>
        <w:t>- conferenze stampa di presentazione delle proprie attività anche con la partecipazione delle amministrazioni comunali coinvolte;</w:t>
      </w:r>
    </w:p>
    <w:p>
      <w:pPr>
        <w:pStyle w:val="Normal"/>
        <w:jc w:val="both"/>
        <w:rPr/>
      </w:pPr>
      <w:r>
        <w:rPr/>
        <w:t>- diffusione di contenuti fotografici e video mediante social network;</w:t>
      </w:r>
    </w:p>
    <w:p>
      <w:pPr>
        <w:pStyle w:val="Normal"/>
        <w:jc w:val="both"/>
        <w:rPr/>
      </w:pPr>
      <w:r>
        <w:rPr/>
        <w:t>- predisposizione di manifesti e volantini.</w:t>
      </w:r>
    </w:p>
    <w:p>
      <w:pPr>
        <w:pStyle w:val="Normal"/>
        <w:spacing w:before="53" w:after="0"/>
        <w:rPr/>
      </w:pPr>
      <w:r>
        <w:rPr/>
      </w:r>
    </w:p>
    <w:p>
      <w:pPr>
        <w:pStyle w:val="Normal"/>
        <w:spacing w:before="53" w:after="0"/>
        <w:rPr/>
      </w:pPr>
      <w:r>
        <w:rPr>
          <w:b/>
        </w:rPr>
        <w:t xml:space="preserve">23. </w:t>
      </w:r>
      <w:r>
        <w:rPr>
          <w:b/>
          <w:u w:val="single"/>
        </w:rPr>
        <w:t>Documentazione da allegare alla domanda di contributo</w:t>
      </w:r>
    </w:p>
    <w:p>
      <w:pPr>
        <w:pStyle w:val="Normal"/>
        <w:spacing w:before="160" w:after="0"/>
        <w:jc w:val="both"/>
        <w:rPr/>
      </w:pPr>
      <w:r>
        <w:rPr>
          <w:b/>
        </w:rPr>
        <w:t>A)</w:t>
      </w:r>
      <w:r>
        <w:rPr/>
        <w:t xml:space="preserve">  Copia di Atto costitutivo e Statuto vigente, oppure di altra documentazione idonea a comprovare l'assenza della natura di impresa e dello scopo di lucro in capo al soggetto richiedente quale, ad esempio, attestati ed iscrizioni ad Albi e Registri, norme di legge, altri atti e documenti aventi carattere costitutivo.</w:t>
      </w:r>
    </w:p>
    <w:p>
      <w:pPr>
        <w:pStyle w:val="Normal"/>
        <w:spacing w:before="181" w:after="0"/>
        <w:ind w:left="284" w:hanging="284"/>
        <w:rPr/>
      </w:pPr>
      <w:r>
        <w:rPr>
          <w:b/>
        </w:rPr>
        <w:t>N.B.</w:t>
      </w:r>
      <w:r>
        <w:rPr/>
        <w:t xml:space="preserve"> </w:t>
      </w:r>
      <w:r>
        <w:rPr>
          <w:b/>
        </w:rPr>
        <w:t>Per gli organismi del volontariato costituiti di fatto ed operanti nell'assistenza alle categorie deboli la sussistenza dei requisiti previsti dall'art. 3 della Legge n. 266/91 potrà essere attestata mediante dichiarazione sottoscritta dagli interessati.</w:t>
      </w:r>
    </w:p>
    <w:p>
      <w:pPr>
        <w:pStyle w:val="Normal"/>
        <w:spacing w:before="172" w:after="0"/>
        <w:ind w:left="284" w:hanging="0"/>
        <w:rPr>
          <w:b/>
          <w:b/>
        </w:rPr>
      </w:pPr>
      <w:r>
        <w:rPr>
          <w:b/>
        </w:rPr>
        <w:t>La documentazione di cui al punto A) può essere omessa da parte del soggetto richiedente che rivesta la natura di ente pubblico o di ente religioso civilmente riconosciuto.</w:t>
      </w:r>
    </w:p>
    <w:p>
      <w:pPr>
        <w:pStyle w:val="Normal"/>
        <w:spacing w:before="35" w:after="0"/>
        <w:ind w:left="284" w:hanging="0"/>
        <w:rPr>
          <w:b/>
          <w:b/>
        </w:rPr>
      </w:pPr>
      <w:r>
        <w:rPr>
          <w:b/>
        </w:rPr>
      </w:r>
    </w:p>
    <w:p>
      <w:pPr>
        <w:pStyle w:val="Rientrocorpodeltesto"/>
        <w:rPr>
          <w:szCs w:val="24"/>
        </w:rPr>
      </w:pPr>
      <w:r>
        <w:rPr>
          <w:szCs w:val="24"/>
        </w:rPr>
        <w:t>Gli enti religiosi civilmente riconosciuti dovranno presentare documentazione idonea ad attestare il riconoscimento da parte dello Stato o almeno dichiarare gli estremi di tale provvedimento.</w:t>
      </w:r>
    </w:p>
    <w:p>
      <w:pPr>
        <w:pStyle w:val="Normal"/>
        <w:spacing w:before="35" w:after="0"/>
        <w:ind w:left="284" w:hanging="0"/>
        <w:rPr>
          <w:b/>
          <w:b/>
          <w:szCs w:val="24"/>
        </w:rPr>
      </w:pPr>
      <w:r>
        <w:rPr>
          <w:b/>
          <w:szCs w:val="24"/>
        </w:rPr>
      </w:r>
    </w:p>
    <w:p>
      <w:pPr>
        <w:pStyle w:val="Normal"/>
        <w:spacing w:before="35" w:after="0"/>
        <w:ind w:left="284" w:hanging="0"/>
        <w:rPr>
          <w:b/>
          <w:b/>
        </w:rPr>
      </w:pPr>
      <w:r>
        <w:rPr>
          <w:b/>
        </w:rPr>
      </w:r>
    </w:p>
    <w:p>
      <w:pPr>
        <w:pStyle w:val="Normal"/>
        <w:spacing w:before="143" w:after="0"/>
        <w:jc w:val="both"/>
        <w:rPr/>
      </w:pPr>
      <w:r>
        <w:rPr>
          <w:b/>
        </w:rPr>
        <w:t xml:space="preserve">B) </w:t>
      </w:r>
      <w:r>
        <w:rPr/>
        <w:t>Copia di documentazione ritenuta utile ad illustrare ulteriormente l'attività/progetto/iniziativa per la quale si richiede il contributo nonché la meritevolezza e fattibilità dello stesso quale, ad esempio, relazioni, progetti tecnici, preventivi di spesa, pareri, studi, foto.</w:t>
      </w:r>
    </w:p>
    <w:p>
      <w:pPr>
        <w:pStyle w:val="Normal"/>
        <w:spacing w:before="811" w:after="0"/>
        <w:rPr/>
      </w:pPr>
      <w:r>
        <w:rPr>
          <w:b/>
        </w:rPr>
        <w:t>24</w:t>
      </w:r>
      <w:r>
        <w:rPr>
          <w:b/>
          <w:u w:val="single"/>
        </w:rPr>
        <w:t>. Elenco della documentazione che si allega alla presente domanda_</w:t>
      </w:r>
    </w:p>
    <w:p>
      <w:pPr>
        <w:pStyle w:val="Normal"/>
        <w:spacing w:before="34" w:after="0"/>
        <w:rPr>
          <w:u w:val="single"/>
        </w:rPr>
      </w:pPr>
      <w:r>
        <w:rPr>
          <w:u w:val="single"/>
        </w:rPr>
        <w:t>(tenere conto di quanto indicato al punto 23)</w:t>
      </w:r>
    </w:p>
    <w:p>
      <w:pPr>
        <w:pStyle w:val="Normal"/>
        <w:spacing w:before="192" w:after="0"/>
        <w:rPr/>
      </w:pPr>
      <w:r>
        <w:rPr/>
        <w:t xml:space="preserve">allegato 1 </w:t>
      </w:r>
    </w:p>
    <w:p>
      <w:pPr>
        <w:pStyle w:val="Normal"/>
        <w:spacing w:before="192" w:after="0"/>
        <w:rPr>
          <w:b/>
          <w:b/>
        </w:rPr>
      </w:pPr>
      <w:r>
        <w:rPr>
          <w:b/>
        </w:rPr>
        <w:t>Atto costitutivo e Statuto del 09.04.2015</w:t>
      </w:r>
    </w:p>
    <w:p>
      <w:pPr>
        <w:pStyle w:val="Normal"/>
        <w:spacing w:before="192" w:after="0"/>
        <w:rPr/>
      </w:pPr>
      <w:r>
        <w:rPr/>
        <w:t xml:space="preserve">allegato 2 </w:t>
      </w:r>
    </w:p>
    <w:p>
      <w:pPr>
        <w:pStyle w:val="Normal"/>
        <w:spacing w:before="192" w:after="0"/>
        <w:rPr>
          <w:b/>
          <w:b/>
          <w:color w:val="FF0000"/>
        </w:rPr>
      </w:pPr>
      <w:r>
        <w:rPr>
          <w:b/>
        </w:rPr>
        <w:t xml:space="preserve">Verbale Assemblea Straordinaria e Statuto vigente del 10.07.2015 </w:t>
      </w:r>
    </w:p>
    <w:p>
      <w:pPr>
        <w:pStyle w:val="Normal"/>
        <w:spacing w:before="192" w:after="0"/>
        <w:rPr/>
      </w:pPr>
      <w:r>
        <w:rPr/>
        <w:t>allegato 3</w:t>
      </w:r>
    </w:p>
    <w:p>
      <w:pPr>
        <w:pStyle w:val="Normal"/>
        <w:spacing w:before="192" w:after="0"/>
        <w:jc w:val="both"/>
        <w:rPr/>
      </w:pPr>
      <w:r>
        <w:rPr>
          <w:b/>
        </w:rPr>
        <w:t xml:space="preserve">Provvedimento di iscrizione quale Organizzazione di Volontariato (OdV) nella Sezione provinciale di Cremona del Registro generale regionale del Volontariato della Regione Lombardia al foglio n. 59 progressivo n. 290 – Sezione B) </w:t>
      </w:r>
      <w:r>
        <w:rPr>
          <w:b/>
          <w:i/>
        </w:rPr>
        <w:t>Civile</w:t>
      </w:r>
      <w:r>
        <w:rPr>
          <w:b/>
        </w:rPr>
        <w:t xml:space="preserve">  </w:t>
      </w:r>
    </w:p>
    <w:p>
      <w:pPr>
        <w:pStyle w:val="Normal"/>
        <w:spacing w:before="192" w:after="0"/>
        <w:rPr/>
      </w:pPr>
      <w:r>
        <w:rPr/>
        <w:t xml:space="preserve">allegato 4 </w:t>
      </w:r>
    </w:p>
    <w:p>
      <w:pPr>
        <w:pStyle w:val="Normal"/>
        <w:spacing w:before="192" w:after="0"/>
        <w:rPr/>
      </w:pPr>
      <w:r>
        <w:rPr>
          <w:b/>
        </w:rPr>
        <w:t>Preventivo di spesa per la fornitura di materiale vario A</w:t>
      </w:r>
    </w:p>
    <w:p>
      <w:pPr>
        <w:pStyle w:val="Normal"/>
        <w:spacing w:before="192" w:after="0"/>
        <w:rPr/>
      </w:pPr>
      <w:r>
        <w:rPr/>
        <w:t xml:space="preserve">allegato 5 </w:t>
      </w:r>
    </w:p>
    <w:p>
      <w:pPr>
        <w:pStyle w:val="Normal"/>
        <w:spacing w:before="192" w:after="0"/>
        <w:rPr>
          <w:b/>
          <w:b/>
        </w:rPr>
      </w:pPr>
      <w:r>
        <w:rPr>
          <w:b/>
        </w:rPr>
        <w:t>Video attività dell’Associazione</w:t>
      </w:r>
    </w:p>
    <w:p>
      <w:pPr>
        <w:pStyle w:val="Normal"/>
        <w:spacing w:before="192" w:after="0"/>
        <w:rPr>
          <w:b/>
          <w:b/>
        </w:rPr>
      </w:pPr>
      <w:r>
        <w:rPr>
          <w:b/>
        </w:rPr>
      </w:r>
    </w:p>
    <w:p>
      <w:pPr>
        <w:pStyle w:val="Normal"/>
        <w:spacing w:before="192" w:after="0"/>
        <w:rPr/>
      </w:pPr>
      <w:r>
        <w:rPr>
          <w:b/>
        </w:rPr>
        <w:t>25</w:t>
      </w:r>
      <w:r>
        <w:rPr>
          <w:b/>
          <w:u w:val="single"/>
        </w:rPr>
        <w:t>. Eventuali note o precisazioni del richiedente</w:t>
      </w:r>
    </w:p>
    <w:p>
      <w:pPr>
        <w:pStyle w:val="Normal"/>
        <w:spacing w:lineRule="auto" w:line="360" w:before="192" w:after="0"/>
        <w:rPr/>
      </w:pPr>
      <w:r>
        <w:rPr/>
        <w:t>N/A</w:t>
      </w:r>
    </w:p>
    <w:p>
      <w:pPr>
        <w:pStyle w:val="Normal"/>
        <w:spacing w:lineRule="auto" w:line="360" w:before="192" w:after="0"/>
        <w:jc w:val="both"/>
        <w:rPr>
          <w:b/>
          <w:b/>
        </w:rPr>
      </w:pPr>
      <w:r>
        <w:rPr>
          <w:b/>
        </w:rPr>
        <w:t>Io sottoscritto VERONESI GIANLUCA, nato a Casalmaggiore (CR), il 04/04/1979, residente a Scandolara Ravara (CR), in Via G. Garibaldi n. 80, C.F. VRN GLC 79D04 B898T</w:t>
      </w:r>
    </w:p>
    <w:p>
      <w:pPr>
        <w:pStyle w:val="Normal"/>
        <w:spacing w:before="178" w:after="0"/>
        <w:rPr/>
      </w:pPr>
      <w:r>
        <w:rPr/>
        <w:t>in qualità di legale rappresentante del soggetto richiedente il contributo dichiaro sotto la mia responsabilità che tutto quanto sopra affermato corrisponde del vero.</w:t>
      </w:r>
    </w:p>
    <w:p>
      <w:pPr>
        <w:pStyle w:val="Normal"/>
        <w:spacing w:before="136" w:after="0"/>
        <w:rPr/>
      </w:pPr>
      <w:r>
        <w:rPr/>
      </w:r>
    </w:p>
    <w:p>
      <w:pPr>
        <w:pStyle w:val="Normal"/>
        <w:spacing w:before="136" w:after="0"/>
        <w:rPr/>
      </w:pPr>
      <w:r>
        <w:rPr/>
        <w:t xml:space="preserve">Luogo________________   </w:t>
      </w:r>
    </w:p>
    <w:p>
      <w:pPr>
        <w:pStyle w:val="Normal"/>
        <w:spacing w:before="136" w:after="0"/>
        <w:rPr/>
      </w:pPr>
      <w:r>
        <w:rPr/>
      </w:r>
    </w:p>
    <w:p>
      <w:pPr>
        <w:pStyle w:val="Normal"/>
        <w:spacing w:before="136" w:after="0"/>
        <w:rPr/>
      </w:pPr>
      <w:r>
        <w:rPr/>
        <w:t>Data______________</w:t>
      </w:r>
    </w:p>
    <w:p>
      <w:pPr>
        <w:pStyle w:val="Normal"/>
        <w:spacing w:before="136" w:after="0"/>
        <w:rPr/>
      </w:pPr>
      <w:r>
        <w:rPr/>
      </w:r>
    </w:p>
    <w:p>
      <w:pPr>
        <w:pStyle w:val="Normal"/>
        <w:spacing w:before="136" w:after="0"/>
        <w:rPr/>
      </w:pPr>
      <w:r>
        <w:rPr/>
        <w:t>Firma________________________</w:t>
      </w:r>
    </w:p>
    <w:p>
      <w:pPr>
        <w:pStyle w:val="Normal"/>
        <w:spacing w:before="136" w:after="0"/>
        <w:rPr/>
      </w:pPr>
      <w:r>
        <w:rPr/>
      </w:r>
    </w:p>
    <w:p>
      <w:pPr>
        <w:pStyle w:val="Normal"/>
        <w:spacing w:before="136" w:after="0"/>
        <w:rPr/>
      </w:pPr>
      <w:r>
        <w:rPr/>
        <w:t>Timbro (ove disponibile)</w:t>
      </w:r>
      <w:r>
        <w:br w:type="page"/>
      </w:r>
    </w:p>
    <w:p>
      <w:pPr>
        <w:pStyle w:val="Rientrocorpodeltesto21"/>
        <w:ind w:left="0" w:right="0" w:hanging="0"/>
        <w:jc w:val="both"/>
        <w:rPr/>
      </w:pPr>
      <w:r>
        <w:rPr>
          <w:szCs w:val="24"/>
        </w:rPr>
        <w:t>Personalmente e nella mia qualità di legale rappresentante del soggetto richiedente il contributo, dichiaro di aver avuto piena conoscenza della informativa da Voi resa ai sensi dell'art. 13 della D.lgs. 196/2003  sulla protezione dei dati personali, peraltro di seguito riportata, e di conoscere in particolare il contenuto dell’art 26 del D.lgs. 196/2003;</w:t>
      </w:r>
    </w:p>
    <w:p>
      <w:pPr>
        <w:pStyle w:val="Normal"/>
        <w:rPr/>
      </w:pPr>
      <w:r>
        <w:rPr/>
        <w:t xml:space="preserve"> </w:t>
      </w:r>
      <w:r>
        <w:rPr/>
        <w:tab/>
        <w:tab/>
        <w:tab/>
        <w:tab/>
        <w:tab/>
        <w:tab/>
      </w:r>
    </w:p>
    <w:p>
      <w:pPr>
        <w:pStyle w:val="Normal"/>
        <w:rPr/>
      </w:pPr>
      <w:r>
        <w:rPr/>
        <w:t>conseguentemente</w:t>
      </w:r>
    </w:p>
    <w:p>
      <w:pPr>
        <w:pStyle w:val="Normal"/>
        <w:spacing w:before="14" w:after="0"/>
        <w:rPr/>
      </w:pPr>
      <w:r>
        <w:rPr/>
      </w:r>
    </w:p>
    <w:p>
      <w:pPr>
        <w:pStyle w:val="Titolo2"/>
        <w:numPr>
          <w:ilvl w:val="1"/>
          <w:numId w:val="2"/>
        </w:numPr>
        <w:jc w:val="left"/>
        <w:rPr/>
      </w:pPr>
      <w:r>
        <w:rPr>
          <w:szCs w:val="24"/>
        </w:rPr>
        <w:t xml:space="preserve">               </w:t>
      </w:r>
      <w:r>
        <w:rPr>
          <w:szCs w:val="24"/>
        </w:rPr>
        <w:t>ACCONSENTO</w:t>
      </w:r>
    </w:p>
    <w:p>
      <w:pPr>
        <w:pStyle w:val="Normal"/>
        <w:spacing w:before="34" w:after="0"/>
        <w:rPr>
          <w:szCs w:val="24"/>
        </w:rPr>
      </w:pPr>
      <w:r>
        <w:rPr>
          <w:szCs w:val="24"/>
        </w:rPr>
      </w:r>
    </w:p>
    <w:p>
      <w:pPr>
        <w:pStyle w:val="Normal"/>
        <w:spacing w:before="34" w:after="0"/>
        <w:jc w:val="both"/>
        <w:rPr/>
      </w:pPr>
      <w:r>
        <w:rPr/>
        <w:t>al trattamento, comunicazione e diffusione, da parte della Fondazione Banca Popolare di Cremona dei miei dati e dei dati dell'ente che rappresento, ivi compreso quelli rientranti nel novero dei dati sensibili o comunque particolari ai sensi del sopra citato art. 26  del D.lgs. 196/2003.</w:t>
      </w:r>
    </w:p>
    <w:p>
      <w:pPr>
        <w:pStyle w:val="Normal"/>
        <w:spacing w:before="14" w:after="0"/>
        <w:rPr/>
      </w:pPr>
      <w:r>
        <w:rPr/>
        <w:t xml:space="preserve"> </w:t>
      </w:r>
    </w:p>
    <w:p>
      <w:pPr>
        <w:pStyle w:val="Normal"/>
        <w:spacing w:before="136" w:after="0"/>
        <w:rPr/>
      </w:pPr>
      <w:r>
        <w:rPr/>
        <w:t xml:space="preserve">Luogo________________   </w:t>
      </w:r>
    </w:p>
    <w:p>
      <w:pPr>
        <w:pStyle w:val="Normal"/>
        <w:spacing w:before="136" w:after="0"/>
        <w:rPr/>
      </w:pPr>
      <w:r>
        <w:rPr/>
      </w:r>
    </w:p>
    <w:p>
      <w:pPr>
        <w:pStyle w:val="Normal"/>
        <w:spacing w:before="136" w:after="0"/>
        <w:rPr/>
      </w:pPr>
      <w:r>
        <w:rPr/>
        <w:t>Data______________</w:t>
      </w:r>
    </w:p>
    <w:p>
      <w:pPr>
        <w:pStyle w:val="Normal"/>
        <w:spacing w:before="136" w:after="0"/>
        <w:rPr/>
      </w:pPr>
      <w:r>
        <w:rPr/>
      </w:r>
    </w:p>
    <w:p>
      <w:pPr>
        <w:pStyle w:val="Normal"/>
        <w:spacing w:before="136" w:after="0"/>
        <w:rPr/>
      </w:pPr>
      <w:r>
        <w:rPr/>
        <w:t>Firma________________________</w:t>
      </w:r>
    </w:p>
    <w:p>
      <w:pPr>
        <w:pStyle w:val="Normal"/>
        <w:spacing w:before="136" w:after="0"/>
        <w:rPr/>
      </w:pPr>
      <w:r>
        <w:rPr/>
      </w:r>
    </w:p>
    <w:p>
      <w:pPr>
        <w:pStyle w:val="Normal"/>
        <w:spacing w:before="136" w:after="0"/>
        <w:rPr/>
      </w:pPr>
      <w:r>
        <w:rPr/>
        <w:t>Timbro (ove disponibile)</w:t>
      </w:r>
    </w:p>
    <w:p>
      <w:pPr>
        <w:pStyle w:val="Normal"/>
        <w:jc w:val="both"/>
        <w:rPr/>
      </w:pPr>
      <w:r>
        <w:rPr/>
      </w:r>
    </w:p>
    <w:p>
      <w:pPr>
        <w:pStyle w:val="Normal"/>
        <w:jc w:val="both"/>
        <w:rPr/>
      </w:pPr>
      <w:r>
        <w:rPr/>
      </w:r>
    </w:p>
    <w:p>
      <w:pPr>
        <w:pStyle w:val="Normal"/>
        <w:jc w:val="both"/>
        <w:rPr/>
      </w:pPr>
      <w:r>
        <w:rPr/>
        <w:t>INFORMATIVA Al SENSI DELL'ART.13, D. Lgs. 196/2003 SULLA TUTELA DEI DATI PERSONALI</w:t>
      </w:r>
    </w:p>
    <w:p>
      <w:pPr>
        <w:pStyle w:val="Normal"/>
        <w:jc w:val="both"/>
        <w:rPr/>
      </w:pPr>
      <w:r>
        <w:rPr/>
        <w:t>Ai sensi e per gli effetti dell'art. 13 del Decreto Legislativo 30 giugno 2003, n.196, recante disposizioni sulla "Tutela delle persone e di altri soggetti rispetto al trattamento dei dati personali", la Fondazione Banca Popolare di Cremona (di seguito, la Fondazione) fornisce le seguenti informazioni riguardanti il trattamento dei dati personali da parte della stessa.</w:t>
      </w:r>
    </w:p>
    <w:p>
      <w:pPr>
        <w:pStyle w:val="Normal"/>
        <w:jc w:val="both"/>
        <w:rPr/>
      </w:pPr>
      <w:r>
        <w:rPr/>
      </w:r>
    </w:p>
    <w:p>
      <w:pPr>
        <w:pStyle w:val="Normal"/>
        <w:jc w:val="both"/>
        <w:rPr>
          <w:u w:val="single"/>
        </w:rPr>
      </w:pPr>
      <w:r>
        <w:rPr>
          <w:u w:val="single"/>
        </w:rPr>
        <w:t>A) Finalità del trattamento</w:t>
      </w:r>
    </w:p>
    <w:p>
      <w:pPr>
        <w:pStyle w:val="Normal"/>
        <w:jc w:val="both"/>
        <w:rPr/>
      </w:pPr>
      <w:r>
        <w:rPr/>
        <w:t>I dati personali vengono trattati in conformità agli obblighi di sicurezza, unicamente nei limiti consentiti dal D.Lgs. 196/2003 nell'ambito della normale attività della Fondazione per il perseguimento delle seguenti finalità:</w:t>
      </w:r>
    </w:p>
    <w:p>
      <w:pPr>
        <w:pStyle w:val="Normal"/>
        <w:jc w:val="both"/>
        <w:rPr/>
      </w:pPr>
      <w:r>
        <w:rPr/>
      </w:r>
    </w:p>
    <w:p>
      <w:pPr>
        <w:pStyle w:val="Normal"/>
        <w:jc w:val="both"/>
        <w:rPr/>
      </w:pPr>
      <w:r>
        <w:rPr/>
        <w:t>a.   adempimento di obblighi previsti dalla legge, da regolamenti e/o normative in generale</w:t>
      </w:r>
    </w:p>
    <w:p>
      <w:pPr>
        <w:pStyle w:val="Normal"/>
        <w:jc w:val="both"/>
        <w:rPr/>
      </w:pPr>
      <w:r>
        <w:rPr/>
        <w:t>b.   espletamento delle attività volte al perseguimento degli scopi statutari ed istituzionali</w:t>
      </w:r>
    </w:p>
    <w:p>
      <w:pPr>
        <w:pStyle w:val="Normal"/>
        <w:jc w:val="both"/>
        <w:rPr/>
      </w:pPr>
      <w:r>
        <w:rPr/>
        <w:t>e. adempimento di obblighi contributivi, retributivi, previdenziali, assistenziali, amministrativo-contabili e fiscali</w:t>
      </w:r>
    </w:p>
    <w:p>
      <w:pPr>
        <w:pStyle w:val="Normal"/>
        <w:jc w:val="both"/>
        <w:rPr/>
      </w:pPr>
      <w:r>
        <w:rPr/>
        <w:t xml:space="preserve">d.   gestione dei rapporti pre-contrattuali e contrattuali                                                </w:t>
      </w:r>
    </w:p>
    <w:p>
      <w:pPr>
        <w:pStyle w:val="Normal"/>
        <w:jc w:val="both"/>
        <w:rPr/>
      </w:pPr>
      <w:r>
        <w:rPr/>
        <w:t>e.  verifica dei requisiti (ivi compresi quelli di onorabilità) previsti dallo Statuto per i candidati/componenti degli organi dell’ ente;</w:t>
      </w:r>
    </w:p>
    <w:p>
      <w:pPr>
        <w:pStyle w:val="Normal"/>
        <w:jc w:val="both"/>
        <w:rPr/>
      </w:pPr>
      <w:r>
        <w:rPr/>
        <w:t>f.  finalità di gestione del protocollo e finalità funzionali all'attività della Fondazione (quali, a titolo esemplificativo, invio di materiale informativo e/o   pubblicitario, indagini di mercato, studi di settore, attività promozionale, informazioni commerciali, ecc.).</w:t>
      </w:r>
    </w:p>
    <w:p>
      <w:pPr>
        <w:pStyle w:val="Normal"/>
        <w:jc w:val="both"/>
        <w:rPr>
          <w:u w:val="single"/>
        </w:rPr>
      </w:pPr>
      <w:r>
        <w:rPr>
          <w:u w:val="single"/>
        </w:rPr>
      </w:r>
    </w:p>
    <w:p>
      <w:pPr>
        <w:pStyle w:val="Normal"/>
        <w:jc w:val="both"/>
        <w:rPr>
          <w:u w:val="single"/>
        </w:rPr>
      </w:pPr>
      <w:r>
        <w:rPr>
          <w:u w:val="single"/>
        </w:rPr>
        <w:t>B) Natura obbligatoria o facoltativa del conferimento dei dati</w:t>
      </w:r>
    </w:p>
    <w:p>
      <w:pPr>
        <w:pStyle w:val="Normal"/>
        <w:jc w:val="both"/>
        <w:rPr/>
      </w:pPr>
      <w:r>
        <w:rPr/>
        <w:t>II conferimento dei dati personali per le finalità di cui al precedente punto A), lettere a),b),c), d) ed e)  è obbligatorio. Pertanto, l'eventuale rifiuto di fornire in tutto o in parte dati richiesti per le citate finalità comporterà l'impossibilità di dare corso alle richieste avanzate e/o di accettare le proposte  fatte e/o di adempiere agli  obblighi contrattuali ;  il conferimento dei dati personali di cui al precedente punto A) lettera f) è facoltativo; l'interessato conserva la facoltà di opposizione prevista dall'art. 7, comma 4 del D. Lgs. 196/2003 (vedi sub F)).</w:t>
      </w:r>
    </w:p>
    <w:p>
      <w:pPr>
        <w:pStyle w:val="Normal"/>
        <w:jc w:val="both"/>
        <w:rPr>
          <w:u w:val="single"/>
        </w:rPr>
      </w:pPr>
      <w:r>
        <w:rPr>
          <w:u w:val="single"/>
        </w:rPr>
      </w:r>
    </w:p>
    <w:p>
      <w:pPr>
        <w:pStyle w:val="Normal"/>
        <w:jc w:val="both"/>
        <w:rPr>
          <w:u w:val="single"/>
        </w:rPr>
      </w:pPr>
      <w:r>
        <w:rPr>
          <w:u w:val="single"/>
        </w:rPr>
        <w:t>C) Modalità del trattamento dei dati</w:t>
      </w:r>
    </w:p>
    <w:p>
      <w:pPr>
        <w:pStyle w:val="Corpodeltesto"/>
        <w:rPr>
          <w:szCs w:val="24"/>
        </w:rPr>
      </w:pPr>
      <w:r>
        <w:rPr>
          <w:szCs w:val="24"/>
        </w:rPr>
        <w:t>II trattamento dei dati personali avviene mediante strumenti manuali, informatici e telematici, con logiche strettamente correlate alle finalità sopra descritte e con modalità idonee a garantire la sicurezza e riservatezza dei dati stessi.</w:t>
      </w:r>
    </w:p>
    <w:p>
      <w:pPr>
        <w:pStyle w:val="Corpodeltesto"/>
        <w:rPr>
          <w:szCs w:val="24"/>
        </w:rPr>
      </w:pPr>
      <w:r>
        <w:rPr>
          <w:szCs w:val="24"/>
        </w:rPr>
      </w:r>
    </w:p>
    <w:p>
      <w:pPr>
        <w:pStyle w:val="Normal"/>
        <w:jc w:val="both"/>
        <w:rPr>
          <w:u w:val="single"/>
        </w:rPr>
      </w:pPr>
      <w:r>
        <w:rPr>
          <w:u w:val="single"/>
        </w:rPr>
        <w:t>D) Comunicazione e diffusione</w:t>
      </w:r>
    </w:p>
    <w:p>
      <w:pPr>
        <w:pStyle w:val="Normal"/>
        <w:jc w:val="both"/>
        <w:rPr/>
      </w:pPr>
      <w:r>
        <w:rPr/>
        <w:t>I dati personali possono essere comunicati a soggetti terzi e/o diffusi secondo le prescrizioni  del D.Lgs. 196/2003 ed esclusivamente nell’ambito del trattamento descritto al precedente punto A).</w:t>
      </w:r>
    </w:p>
    <w:p>
      <w:pPr>
        <w:pStyle w:val="Normal"/>
        <w:jc w:val="both"/>
        <w:rPr/>
      </w:pPr>
      <w:r>
        <w:rPr/>
        <w:t>I soggetti terzi che possono essere destinatari della comunicazione e diffusione dei dati personali trattati dalla Fondazione sono i, seguenti: consulenti e liberi professionisti, anche in forma societaria o associata; enti previdenziali e assistenziali; associazioni e fondazioni; ordini e collegi professionali pubbliche amministrazioni; camere di commercio- industria- artigianato-agricoltura. associazioni di categoria; organizzazioni di volontariato; imprese di assicurazione; istituti di credito; società "partecipate" e collegate; intermediari finanziari non bancari; organi costituzionali o di rilievo costituzionale.</w:t>
      </w:r>
    </w:p>
    <w:p>
      <w:pPr>
        <w:pStyle w:val="Normal"/>
        <w:jc w:val="both"/>
        <w:rPr/>
      </w:pPr>
      <w:r>
        <w:rPr/>
        <w:t>Tutti i soggetti ai quali i  dati verranno comunicati, o che comunque saranno destinatari della loro diffusione, agiranno in qualità di Titolari.</w:t>
      </w:r>
    </w:p>
    <w:p>
      <w:pPr>
        <w:pStyle w:val="Normal"/>
        <w:jc w:val="both"/>
        <w:rPr>
          <w:u w:val="single"/>
        </w:rPr>
      </w:pPr>
      <w:r>
        <w:rPr>
          <w:u w:val="single"/>
        </w:rPr>
      </w:r>
    </w:p>
    <w:p>
      <w:pPr>
        <w:pStyle w:val="Normal"/>
        <w:jc w:val="both"/>
        <w:rPr>
          <w:u w:val="single"/>
        </w:rPr>
      </w:pPr>
      <w:r>
        <w:rPr>
          <w:u w:val="single"/>
        </w:rPr>
        <w:t xml:space="preserve">E) Trattamento di dati particolari                                      </w:t>
      </w:r>
    </w:p>
    <w:p>
      <w:pPr>
        <w:pStyle w:val="Normal"/>
        <w:jc w:val="both"/>
        <w:rPr/>
      </w:pPr>
      <w:r>
        <w:rPr/>
        <w:t>Si informa che qualora per il trattamento dei dati personali la legge richieda  il consenso dell'interessato,   gli stessi saranno trattati, comunicati e diffusi, solo previo consenso espressamente manifestato per iscritto dall'interessato.</w:t>
      </w:r>
    </w:p>
    <w:p>
      <w:pPr>
        <w:pStyle w:val="Normal"/>
        <w:jc w:val="both"/>
        <w:rPr/>
      </w:pPr>
      <w:r>
        <w:rPr/>
      </w:r>
    </w:p>
    <w:p>
      <w:pPr>
        <w:pStyle w:val="Normal"/>
        <w:jc w:val="both"/>
        <w:rPr>
          <w:u w:val="single"/>
        </w:rPr>
      </w:pPr>
      <w:r>
        <w:rPr>
          <w:u w:val="single"/>
        </w:rPr>
        <w:t>F) Diritti dell'interessato</w:t>
      </w:r>
    </w:p>
    <w:p>
      <w:pPr>
        <w:pStyle w:val="Normal"/>
        <w:jc w:val="both"/>
        <w:rPr/>
      </w:pPr>
      <w:r>
        <w:rPr/>
        <w:t xml:space="preserve">Si informa altresì che l'art. 7, D. Lgs. 196/2003, consente all'interessato l'esercizio di specifici diritti.    </w:t>
      </w:r>
    </w:p>
    <w:p>
      <w:pPr>
        <w:pStyle w:val="Normal"/>
        <w:jc w:val="both"/>
        <w:rPr/>
      </w:pPr>
      <w:r>
        <w:rPr/>
        <w:t>L'interessato potrà in ogni momento esercitare i diritti di cui al citato art. 7  D. Lgs. 196/2003 riportato di seguito.</w:t>
      </w:r>
    </w:p>
    <w:p>
      <w:pPr>
        <w:pStyle w:val="Normal"/>
        <w:jc w:val="both"/>
        <w:rPr/>
      </w:pPr>
      <w:r>
        <w:rPr/>
      </w:r>
    </w:p>
    <w:p>
      <w:pPr>
        <w:pStyle w:val="Corpodeltesto"/>
        <w:rPr>
          <w:szCs w:val="24"/>
        </w:rPr>
      </w:pPr>
      <w:r>
        <w:rPr>
          <w:szCs w:val="24"/>
        </w:rPr>
        <w:t>Art. 7 (Diritto di accesso ai dati personali ed altri diritti)</w:t>
      </w:r>
    </w:p>
    <w:p>
      <w:pPr>
        <w:pStyle w:val="Normal"/>
        <w:jc w:val="both"/>
        <w:rPr>
          <w:szCs w:val="24"/>
        </w:rPr>
      </w:pPr>
      <w:r>
        <w:rPr>
          <w:szCs w:val="24"/>
        </w:rPr>
      </w:r>
    </w:p>
    <w:p>
      <w:pPr>
        <w:pStyle w:val="Normal"/>
        <w:jc w:val="both"/>
        <w:rPr/>
      </w:pPr>
      <w:r>
        <w:rPr/>
        <w:t>1. L'interessato ha diritto di ottenere la conferma dell'esistenza o meno di dati personali che lo riguardano, anche se non ancora registrati, e la loro comunicazione in forma intelligibile.</w:t>
      </w:r>
    </w:p>
    <w:p>
      <w:pPr>
        <w:pStyle w:val="Normal"/>
        <w:rPr/>
      </w:pPr>
      <w:r>
        <w:rPr/>
        <w:t>2. L'interessato ha diritto di ottenere l'indicazione:</w:t>
      </w:r>
    </w:p>
    <w:p>
      <w:pPr>
        <w:pStyle w:val="Normal"/>
        <w:rPr/>
      </w:pPr>
      <w:r>
        <w:rPr/>
        <w:t>a) dell'origine dei dati personali;</w:t>
        <w:br/>
        <w:t>b) delle finalità e modalità del trattamento;</w:t>
        <w:br/>
        <w:t>c) della logica applicata in caso di trattamento effettuato con l'ausilio di strumenti elettronici;</w:t>
        <w:br/>
        <w:t>d) degli estremi identificativi del titolare, dei responsabili e del rappresentante designato ai sensi dell'articolo 5, comma 2;</w:t>
        <w:br/>
        <w:t>e) dei soggetti o delle categorie di soggetti ai quali i dati personali possono essere comunicati o che possono venirne a conoscenza in qualità di rappresentante designato nel territorio dello Stato, di responsabili o incaricati.</w:t>
      </w:r>
    </w:p>
    <w:p>
      <w:pPr>
        <w:pStyle w:val="Normal"/>
        <w:rPr/>
      </w:pPr>
      <w:r>
        <w:rPr/>
        <w:t>3. L'interessato ha diritto di ottenere:</w:t>
        <w:br/>
        <w:t>a) l'aggiornamento, la rettificazione ovvero, quando vi ha interesse, l'integrazione dei dati;</w:t>
        <w:br/>
        <w:t>b) la cancellazione, la trasformazione in forma anonima o il blocco dei dati trattati in violazione di legge, compresi quelli di cui non è necessaria la conservazione in relazione agli scopi per i quali i dati sono stati raccolti o successivamente trattati;</w:t>
        <w:br/>
        <w:t>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pPr>
        <w:pStyle w:val="Normal"/>
        <w:rPr/>
      </w:pPr>
      <w:r>
        <w:rPr/>
        <w:t>4. L'interessato ha diritto di opporsi, in tutto o in parte:</w:t>
        <w:br/>
        <w:t>a) per motivi legittimi al trattamento dei dati personali che lo riguardano, ancorché pertinenti allo scopo della raccolta;</w:t>
        <w:br/>
        <w:t>b) al trattamento di dati personali che lo riguardano a fini di invio di materiale pubblicitario o di vendita diretta o per il compimento di ricerche di mercato o di comunicazione commerciale.</w:t>
      </w:r>
    </w:p>
    <w:p>
      <w:pPr>
        <w:pStyle w:val="Normal"/>
        <w:jc w:val="both"/>
        <w:rPr>
          <w:u w:val="single"/>
        </w:rPr>
      </w:pPr>
      <w:r>
        <w:rPr>
          <w:u w:val="single"/>
        </w:rPr>
        <w:t xml:space="preserve">G) Titolare e responsabile                                          </w:t>
      </w:r>
    </w:p>
    <w:p>
      <w:pPr>
        <w:pStyle w:val="Normal"/>
        <w:jc w:val="both"/>
        <w:rPr/>
      </w:pPr>
      <w:r>
        <w:rPr/>
        <w:t>Si informa infine che:</w:t>
      </w:r>
    </w:p>
    <w:p>
      <w:pPr>
        <w:pStyle w:val="Normal"/>
        <w:jc w:val="both"/>
        <w:rPr/>
      </w:pPr>
      <w:r>
        <w:rPr/>
        <w:t>- Titolare del trattamento dei dati personali è la Fondazione Banca Popolare di Cremona, con sede in Cremona , Via C. Battisti  n14.</w:t>
      </w:r>
    </w:p>
    <w:p>
      <w:pPr>
        <w:pStyle w:val="Normal"/>
        <w:jc w:val="both"/>
        <w:rPr/>
      </w:pPr>
      <w:r>
        <w:rPr/>
        <w:t>- Responsabile  del trattamento dei dati personali è il Sig. Vito Zucchi   Presidente della Fondazione, domiciliato per la carica presso la Fondazione stessa.</w:t>
      </w:r>
    </w:p>
    <w:p>
      <w:pPr>
        <w:pStyle w:val="Normal"/>
        <w:jc w:val="both"/>
        <w:rPr/>
      </w:pPr>
      <w:r>
        <w:rPr/>
      </w:r>
    </w:p>
    <w:sectPr>
      <w:footerReference w:type="default" r:id="rId6"/>
      <w:type w:val="nextPage"/>
      <w:pgSz w:w="11906" w:h="16838"/>
      <w:pgMar w:left="1588" w:right="1588" w:header="0" w:top="1588" w:footer="720" w:bottom="130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Liberation Sans">
    <w:altName w:val="Arial"/>
    <w:charset w:val="00"/>
    <w:family w:val="roman"/>
    <w:pitch w:val="variable"/>
  </w:font>
  <w:font w:name="Arial Unicode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fldChar w:fldCharType="begin"/>
    </w:r>
    <w:r>
      <w:instrText> PAGE </w:instrText>
    </w:r>
    <w:r>
      <w:fldChar w:fldCharType="separate"/>
    </w:r>
    <w:r>
      <w:t>12</w:t>
    </w:r>
    <w:r>
      <w:fldChar w:fldCharType="end"/>
    </w:r>
  </w:p>
  <w:p>
    <w:pPr>
      <w:pStyle w:val="Pidipagina"/>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ind w:left="0" w:hanging="432"/>
      </w:pPr>
    </w:lvl>
    <w:lvl w:ilvl="1">
      <w:start w:val="1"/>
      <w:pStyle w:val="Titolo2"/>
      <w:numFmt w:val="none"/>
      <w:suff w:val="nothing"/>
      <w:lvlText w:val=""/>
      <w:lvlJc w:val="left"/>
      <w:pPr>
        <w:ind w:left="0" w:hanging="576"/>
      </w:pPr>
    </w:lvl>
    <w:lvl w:ilvl="2">
      <w:start w:val="1"/>
      <w:pStyle w:val="Titolo3"/>
      <w:numFmt w:val="none"/>
      <w:suff w:val="nothing"/>
      <w:lvlText w:val=""/>
      <w:lvlJc w:val="left"/>
      <w:pPr>
        <w:ind w:left="0" w:hanging="720"/>
      </w:pPr>
    </w:lvl>
    <w:lvl w:ilvl="3">
      <w:start w:val="1"/>
      <w:pStyle w:val="Titolo4"/>
      <w:numFmt w:val="none"/>
      <w:suff w:val="nothing"/>
      <w:lvlText w:val=""/>
      <w:lvlJc w:val="left"/>
      <w:pPr>
        <w:ind w:left="0" w:hanging="864"/>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720" w:hanging="432"/>
      </w:pPr>
    </w:lvl>
    <w:lvl w:ilvl="1">
      <w:start w:val="1"/>
      <w:numFmt w:val="none"/>
      <w:suff w:val="nothing"/>
      <w:lvlText w:val=""/>
      <w:lvlJc w:val="left"/>
      <w:pPr>
        <w:ind w:left="1080" w:hanging="576"/>
      </w:pPr>
    </w:lvl>
    <w:lvl w:ilvl="2">
      <w:start w:val="1"/>
      <w:numFmt w:val="none"/>
      <w:suff w:val="nothing"/>
      <w:lvlText w:val=""/>
      <w:lvlJc w:val="left"/>
      <w:pPr>
        <w:ind w:left="1440" w:hanging="720"/>
      </w:pPr>
    </w:lvl>
    <w:lvl w:ilvl="3">
      <w:start w:val="1"/>
      <w:numFmt w:val="none"/>
      <w:suff w:val="nothing"/>
      <w:lvlText w:val=""/>
      <w:lvlJc w:val="left"/>
      <w:pPr>
        <w:ind w:left="1800" w:hanging="864"/>
      </w:pPr>
    </w:lvl>
    <w:lvl w:ilvl="4">
      <w:start w:val="1"/>
      <w:numFmt w:val="none"/>
      <w:suff w:val="nothing"/>
      <w:lvlText w:val=""/>
      <w:lvlJc w:val="left"/>
      <w:pPr>
        <w:ind w:left="2160" w:hanging="0"/>
      </w:pPr>
    </w:lvl>
    <w:lvl w:ilvl="5">
      <w:start w:val="1"/>
      <w:numFmt w:val="none"/>
      <w:suff w:val="nothing"/>
      <w:lvlText w:val=""/>
      <w:lvlJc w:val="left"/>
      <w:pPr>
        <w:ind w:left="2520" w:hanging="0"/>
      </w:pPr>
    </w:lvl>
    <w:lvl w:ilvl="6">
      <w:start w:val="1"/>
      <w:numFmt w:val="none"/>
      <w:suff w:val="nothing"/>
      <w:lvlText w:val=""/>
      <w:lvlJc w:val="left"/>
      <w:pPr>
        <w:ind w:left="2880" w:hanging="0"/>
      </w:pPr>
    </w:lvl>
    <w:lvl w:ilvl="7">
      <w:start w:val="1"/>
      <w:numFmt w:val="none"/>
      <w:suff w:val="nothing"/>
      <w:lvlText w:val=""/>
      <w:lvlJc w:val="left"/>
      <w:pPr>
        <w:ind w:left="3240" w:hanging="0"/>
      </w:pPr>
    </w:lvl>
    <w:lvl w:ilvl="8">
      <w:start w:val="1"/>
      <w:numFmt w:val="none"/>
      <w:suff w:val="nothing"/>
      <w:lvlText w:val=""/>
      <w:lvlJc w:val="left"/>
      <w:pPr>
        <w:ind w:left="3600" w:hanging="0"/>
      </w:pPr>
    </w:lvl>
  </w:abstractNum>
  <w:abstractNum w:abstractNumId="3">
    <w:lvl w:ilvl="0">
      <w:start w:val="1"/>
      <w:numFmt w:val="lowerLetter"/>
      <w:lvlText w:val="%1)"/>
      <w:lvlJc w:val="left"/>
      <w:pPr>
        <w:tabs>
          <w:tab w:val="num" w:pos="708"/>
        </w:tabs>
        <w:ind w:left="720" w:hanging="4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00000A"/>
      <w:sz w:val="24"/>
      <w:szCs w:val="24"/>
      <w:lang w:val="it-IT" w:eastAsia="zh-CN" w:bidi="ar-SA"/>
    </w:rPr>
  </w:style>
  <w:style w:type="paragraph" w:styleId="Titolo1">
    <w:name w:val="Heading 1"/>
    <w:basedOn w:val="Normal"/>
    <w:next w:val="Normal"/>
    <w:qFormat/>
    <w:pPr>
      <w:keepNext/>
      <w:numPr>
        <w:ilvl w:val="0"/>
        <w:numId w:val="1"/>
      </w:numPr>
      <w:spacing w:before="21" w:after="0"/>
      <w:ind w:left="4744" w:right="0" w:hanging="0"/>
      <w:outlineLvl w:val="0"/>
      <w:outlineLvl w:val="0"/>
    </w:pPr>
    <w:rPr>
      <w:b/>
      <w:szCs w:val="22"/>
    </w:rPr>
  </w:style>
  <w:style w:type="paragraph" w:styleId="Titolo2">
    <w:name w:val="Heading 2"/>
    <w:basedOn w:val="Normal"/>
    <w:next w:val="Normal"/>
    <w:qFormat/>
    <w:pPr>
      <w:keepNext/>
      <w:numPr>
        <w:ilvl w:val="1"/>
        <w:numId w:val="1"/>
      </w:numPr>
      <w:spacing w:before="131" w:after="0"/>
      <w:jc w:val="center"/>
      <w:outlineLvl w:val="1"/>
      <w:outlineLvl w:val="1"/>
    </w:pPr>
    <w:rPr>
      <w:b/>
      <w:szCs w:val="22"/>
    </w:rPr>
  </w:style>
  <w:style w:type="paragraph" w:styleId="Titolo3">
    <w:name w:val="Heading 3"/>
    <w:basedOn w:val="Normal"/>
    <w:next w:val="Normal"/>
    <w:qFormat/>
    <w:pPr>
      <w:keepNext/>
      <w:numPr>
        <w:ilvl w:val="2"/>
        <w:numId w:val="1"/>
      </w:numPr>
      <w:spacing w:before="240" w:after="60"/>
      <w:outlineLvl w:val="2"/>
      <w:outlineLvl w:val="2"/>
    </w:pPr>
    <w:rPr>
      <w:rFonts w:ascii="Arial" w:hAnsi="Arial" w:cs="Arial"/>
      <w:b/>
      <w:bCs/>
      <w:sz w:val="26"/>
      <w:szCs w:val="26"/>
    </w:rPr>
  </w:style>
  <w:style w:type="paragraph" w:styleId="Titolo4">
    <w:name w:val="Heading 4"/>
    <w:basedOn w:val="Normal"/>
    <w:next w:val="Normal"/>
    <w:qFormat/>
    <w:pPr>
      <w:keepNext/>
      <w:numPr>
        <w:ilvl w:val="3"/>
        <w:numId w:val="1"/>
      </w:numPr>
      <w:spacing w:before="240" w:after="60"/>
      <w:outlineLvl w:val="3"/>
      <w:outlineLvl w:val="3"/>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rPr>
  </w:style>
  <w:style w:type="character" w:styleId="Carpredefinitoparagrafo">
    <w:name w:val="Car. predefinito paragrafo"/>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Courier New" w:hAnsi="Courier New" w:cs="Courier New"/>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0">
    <w:name w:val="WW8Num8z0"/>
    <w:qFormat/>
    <w:rPr>
      <w:rFonts w:ascii="Wingdings" w:hAnsi="Wingdings" w:cs="Wingdings"/>
    </w:rPr>
  </w:style>
  <w:style w:type="character" w:styleId="WW8Num8z1">
    <w:name w:val="WW8Num8z1"/>
    <w:qFormat/>
    <w:rPr>
      <w:rFonts w:ascii="Courier New" w:hAnsi="Courier New" w:cs="Courier New"/>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Courier New" w:hAnsi="Courier New" w:cs="Courier New"/>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Symbol" w:hAnsi="Symbol" w:eastAsia="Times New Roman" w:cs="Times New Roman"/>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b/>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Times New Roman" w:hAnsi="Times New Roman" w:eastAsia="Times New Roman"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Wingdings" w:hAnsi="Wingdings" w:cs="Wingdings"/>
    </w:rPr>
  </w:style>
  <w:style w:type="character" w:styleId="WW8Num16z1">
    <w:name w:val="WW8Num16z1"/>
    <w:qFormat/>
    <w:rPr>
      <w:rFonts w:ascii="Courier New" w:hAnsi="Courier New" w:cs="Courier New"/>
    </w:rPr>
  </w:style>
  <w:style w:type="character" w:styleId="WW8Num16z3">
    <w:name w:val="WW8Num16z3"/>
    <w:qFormat/>
    <w:rPr>
      <w:rFonts w:ascii="Symbol" w:hAnsi="Symbol" w:cs="Symbol"/>
    </w:rPr>
  </w:style>
  <w:style w:type="character" w:styleId="WW8Num17z0">
    <w:name w:val="WW8Num17z0"/>
    <w:qFormat/>
    <w:rPr>
      <w:rFonts w:ascii="Times New Roman" w:hAnsi="Times New Roman"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9z0">
    <w:name w:val="WW8Num19z0"/>
    <w:qFormat/>
    <w:rPr>
      <w:rFonts w:ascii="Wingdings" w:hAnsi="Wingdings" w:cs="Wingdings"/>
    </w:rPr>
  </w:style>
  <w:style w:type="character" w:styleId="WW8Num19z1">
    <w:name w:val="WW8Num19z1"/>
    <w:qFormat/>
    <w:rPr>
      <w:rFonts w:ascii="Courier New" w:hAnsi="Courier New" w:cs="Courier New"/>
    </w:rPr>
  </w:style>
  <w:style w:type="character" w:styleId="WW8Num19z3">
    <w:name w:val="WW8Num19z3"/>
    <w:qFormat/>
    <w:rPr>
      <w:rFonts w:ascii="Symbol" w:hAnsi="Symbol" w:cs="Symbol"/>
    </w:rPr>
  </w:style>
  <w:style w:type="character" w:styleId="Carpredefinitoparagrafo1">
    <w:name w:val="Car. predefinito paragrafo1"/>
    <w:qFormat/>
    <w:rPr/>
  </w:style>
  <w:style w:type="character" w:styleId="Numerodipagina">
    <w:name w:val="Numero di pagina"/>
    <w:basedOn w:val="Carpredefinitoparagrafo1"/>
    <w:rPr/>
  </w:style>
  <w:style w:type="character" w:styleId="CollegamentoInternet">
    <w:name w:val="Collegamento Internet"/>
    <w:rPr>
      <w:color w:val="0000FF"/>
      <w:u w:val="single"/>
    </w:rPr>
  </w:style>
  <w:style w:type="character" w:styleId="IntestazioneCarattere">
    <w:name w:val="Intestazione Carattere"/>
    <w:qFormat/>
    <w:rPr>
      <w:sz w:val="24"/>
      <w:szCs w:val="24"/>
    </w:rPr>
  </w:style>
  <w:style w:type="character" w:styleId="PidipaginaCarattere">
    <w:name w:val="Piè di pagina Carattere"/>
    <w:qFormat/>
    <w:rPr>
      <w:sz w:val="24"/>
      <w:szCs w:val="24"/>
    </w:rPr>
  </w:style>
  <w:style w:type="character" w:styleId="ListLabel1">
    <w:name w:val="ListLabel 1"/>
    <w:qFormat/>
    <w:rPr>
      <w:b/>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jc w:val="both"/>
    </w:pPr>
    <w:rPr>
      <w:szCs w:val="14"/>
    </w:rPr>
  </w:style>
  <w:style w:type="paragraph" w:styleId="Elenco">
    <w:name w:val="List"/>
    <w:basedOn w:val="Corpodeltesto"/>
    <w:pPr/>
    <w:rPr>
      <w:rFonts w:cs="Tahoma"/>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Tahoma"/>
    </w:rPr>
  </w:style>
  <w:style w:type="paragraph" w:styleId="Intestazione1">
    <w:name w:val="Intestazione1"/>
    <w:basedOn w:val="Normal"/>
    <w:qFormat/>
    <w:pPr>
      <w:keepNext/>
      <w:spacing w:before="240" w:after="120"/>
    </w:pPr>
    <w:rPr>
      <w:rFonts w:ascii="Arial" w:hAnsi="Arial" w:eastAsia="Lucida Sans Unicode" w:cs="Tahoma"/>
      <w:sz w:val="28"/>
      <w:szCs w:val="28"/>
    </w:rPr>
  </w:style>
  <w:style w:type="paragraph" w:styleId="Didascalia1">
    <w:name w:val="Didascalia1"/>
    <w:basedOn w:val="Normal"/>
    <w:qFormat/>
    <w:pPr>
      <w:suppressLineNumbers/>
      <w:spacing w:before="120" w:after="120"/>
    </w:pPr>
    <w:rPr>
      <w:rFonts w:cs="Tahoma"/>
      <w:i/>
      <w:iCs/>
      <w:sz w:val="24"/>
      <w:szCs w:val="24"/>
    </w:rPr>
  </w:style>
  <w:style w:type="paragraph" w:styleId="NormaleWeb">
    <w:name w:val="Normale (Web)"/>
    <w:basedOn w:val="Normal"/>
    <w:qFormat/>
    <w:pPr>
      <w:spacing w:before="280" w:after="280"/>
    </w:pPr>
    <w:rPr>
      <w:rFonts w:ascii="Arial Unicode MS" w:hAnsi="Arial Unicode MS" w:eastAsia="Arial Unicode MS" w:cs="Arial Unicode MS"/>
    </w:rPr>
  </w:style>
  <w:style w:type="paragraph" w:styleId="Corpodeltesto21">
    <w:name w:val="Corpo del testo 21"/>
    <w:basedOn w:val="Normal"/>
    <w:qFormat/>
    <w:pPr>
      <w:spacing w:lineRule="auto" w:line="360" w:before="142" w:after="0"/>
    </w:pPr>
    <w:rPr>
      <w:b/>
      <w:szCs w:val="18"/>
      <w:u w:val="single"/>
    </w:rPr>
  </w:style>
  <w:style w:type="paragraph" w:styleId="Rientrocorpodeltesto">
    <w:name w:val="Body Text Indent"/>
    <w:basedOn w:val="Normal"/>
    <w:pPr>
      <w:spacing w:before="35" w:after="0"/>
      <w:ind w:left="284" w:right="0" w:hanging="0"/>
    </w:pPr>
    <w:rPr>
      <w:b/>
      <w:szCs w:val="18"/>
    </w:rPr>
  </w:style>
  <w:style w:type="paragraph" w:styleId="Rientrocorpodeltesto21">
    <w:name w:val="Rientro corpo del testo 21"/>
    <w:basedOn w:val="Normal"/>
    <w:qFormat/>
    <w:pPr>
      <w:spacing w:before="710" w:after="0"/>
      <w:ind w:left="360" w:right="0" w:hanging="0"/>
    </w:pPr>
    <w:rPr>
      <w:szCs w:val="22"/>
    </w:rPr>
  </w:style>
  <w:style w:type="paragraph" w:styleId="Pidipagina">
    <w:name w:val="Footer"/>
    <w:basedOn w:val="Normal"/>
    <w:pPr>
      <w:tabs>
        <w:tab w:val="center" w:pos="4320" w:leader="none"/>
        <w:tab w:val="right" w:pos="8640" w:leader="none"/>
      </w:tabs>
    </w:pPr>
    <w:rPr/>
  </w:style>
  <w:style w:type="paragraph" w:styleId="Contenutocornice">
    <w:name w:val="Contenuto cornice"/>
    <w:basedOn w:val="Corpodeltesto"/>
    <w:qFormat/>
    <w:pPr/>
    <w:rPr/>
  </w:style>
  <w:style w:type="paragraph" w:styleId="Intestazione">
    <w:name w:val="Header"/>
    <w:basedOn w:val="Normal"/>
    <w:pPr>
      <w:tabs>
        <w:tab w:val="center" w:pos="4819" w:leader="none"/>
        <w:tab w:val="right" w:pos="9638"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t.wikipedia.org/wiki/Regione_Lombardia" TargetMode="External"/><Relationship Id="rId3" Type="http://schemas.openxmlformats.org/officeDocument/2006/relationships/hyperlink" Target="https://it.wikipedia.org/wiki/2001" TargetMode="External"/><Relationship Id="rId4" Type="http://schemas.openxmlformats.org/officeDocument/2006/relationships/hyperlink" Target="https://it.wikipedia.org/wiki/Regione_Lombardia" TargetMode="External"/><Relationship Id="rId5" Type="http://schemas.openxmlformats.org/officeDocument/2006/relationships/hyperlink" Target="https://it.wikipedia.org/wiki/2001"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363</TotalTime>
  <Application>LibreOffice/5.2.3.3$Windows_x86 LibreOffice_project/d54a8868f08a7b39642414cf2c8ef2f228f780cf</Application>
  <Pages>13</Pages>
  <Words>3329</Words>
  <Characters>21062</Characters>
  <CharactersWithSpaces>24583</CharactersWithSpaces>
  <Paragraphs>198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2018-02-20T21:59:00Z</dcterms:created>
  <dc:creator>S501503</dc:creator>
  <dc:description/>
  <dc:language>it-IT</dc:language>
  <cp:lastModifiedBy/>
  <cp:lastPrinted>2010-01-09T11:55:00Z</cp:lastPrinted>
  <dcterms:modified xsi:type="dcterms:W3CDTF">2018-02-26T23:41:45Z</dcterms:modified>
  <cp:revision>81</cp:revision>
  <dc:subject/>
  <dc:title>Spett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