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In Australia è stato condotto uno studio qualitativo su ciò  che le donne preferivano tra la procedura ambulatoriale rispetto al ricovero durante la preparazione del collo dell’utero per il travaglio. Per studiare i diversi aspetti dell</w:t>
      </w:r>
      <w:r>
        <w:rPr/>
        <w:t>a terapia a casa o in ospedale è stato usato il concetto di “paesaggio terapeutico”. Il valore terapeutico degli ambienti domestici e ospedalieri è stato definito come la capacità di offrire alle donne confort e sicurezza. Lo studio fornisce importanti informazioni agli operatori sanitari per renderli capaci di aumentare il benessere delle donne alle quali dovrebbe essere offerta la possibilità di scegliere tra la procedura ambulatoriale e la degenza ospedaliera</w:t>
      </w:r>
    </w:p>
    <w:p>
      <w:pPr>
        <w:pStyle w:val="Normal"/>
        <w:rPr/>
      </w:pPr>
      <w:r>
        <w:rPr/>
      </w:r>
    </w:p>
    <w:p>
      <w:pPr>
        <w:pStyle w:val="Normal"/>
        <w:rPr/>
      </w:pPr>
      <w:r>
        <w:rPr/>
        <w:t xml:space="preserve">INTRODUZIONE </w:t>
      </w:r>
    </w:p>
    <w:p>
      <w:pPr>
        <w:pStyle w:val="Normal"/>
        <w:rPr>
          <w:lang w:val="it-IT"/>
        </w:rPr>
      </w:pPr>
      <w:r>
        <w:rPr/>
      </w:r>
    </w:p>
    <w:p>
      <w:pPr>
        <w:pStyle w:val="Normal"/>
        <w:rPr/>
      </w:pPr>
      <w:r>
        <w:rPr>
          <w:lang w:val="it-IT"/>
        </w:rPr>
        <w:t xml:space="preserve">l’induzione del travaglio è un intervento relativamente comune nei paesi occidentali. Circa un quarto di tutte le nascite viene indotta in Australia, Regno Unito, USA. È acceso </w:t>
      </w:r>
      <w:r>
        <w:rPr>
          <w:lang w:val="it-IT"/>
        </w:rPr>
        <w:t>un certo</w:t>
      </w:r>
      <w:r>
        <w:rPr>
          <w:lang w:val="it-IT"/>
        </w:rPr>
        <w:t xml:space="preserve"> dibattito circa l’uso dell’induzione </w:t>
      </w:r>
      <w:r>
        <w:rPr>
          <w:lang w:val="it-IT"/>
        </w:rPr>
        <w:t>al posto</w:t>
      </w:r>
      <w:r>
        <w:rPr>
          <w:lang w:val="it-IT"/>
        </w:rPr>
        <w:t xml:space="preserve"> di una condotta di attesa nella gravidanza post-termine </w:t>
      </w:r>
      <w:r>
        <w:rPr>
          <w:lang w:val="it-IT"/>
        </w:rPr>
        <w:t>ed è presente una certa preoccupazione rispetto all’uso dell’induzione per motivi non medici; nonostante questo evidenze scientifiche dimostrano la compromissione del benessere fetali, con esiti a volte sfavorevoli in gravidanze protratte oltre le 41 settimane di gestazione. L’induzione in questo periodo della vita fetale è associato ad una riduzione della mortalità ed ad un rischio inalterato durante parto vaginale e parto cesareo.</w:t>
      </w:r>
      <w:r>
        <w:rPr>
          <w:lang w:val="it-IT"/>
        </w:rPr>
        <w:br/>
        <w:br/>
      </w:r>
      <w:r>
        <w:rPr>
          <w:lang w:val="it-IT"/>
        </w:rPr>
        <w:t>Nei servizi di salute in cui questo studio è stato fatto l’induzione viene programmata a 40 settimane+ 10 giorni di gestazione</w:t>
      </w:r>
      <w:r>
        <w:rPr>
          <w:lang w:val="it-IT"/>
        </w:rPr>
        <w:t xml:space="preserve">. </w:t>
      </w:r>
      <w:r>
        <w:rPr>
          <w:lang w:val="it-IT"/>
        </w:rPr>
        <w:t xml:space="preserve">La letteratura dimostra che gli atteggiamenti delle donne nei confronti dell’induzione sono sia positivi che negativi. </w:t>
      </w:r>
      <w:r>
        <w:rPr>
          <w:lang w:val="it-IT"/>
        </w:rPr>
        <w:t xml:space="preserve">Ad esempio le esperienze delle donne, secondo lo studio Gatward et al. </w:t>
      </w:r>
      <w:r>
        <w:rPr>
          <w:lang w:val="it-IT"/>
        </w:rPr>
        <w:t>d</w:t>
      </w:r>
      <w:r>
        <w:rPr>
          <w:lang w:val="it-IT"/>
        </w:rPr>
        <w:t xml:space="preserve">el 2010, variano da un </w:t>
      </w:r>
      <w:r>
        <w:rPr>
          <w:lang w:val="it-IT"/>
        </w:rPr>
        <w:t xml:space="preserve">atteggiamento molto positivo verso l’induzione ad uno di resistenza verso di essa. Nelle esperienze di queste donne è evidente un senso di consapevolezza ed inclusione e la via per aumentare l’autonomia decisionale delle donne è la scelta del luogo della pre-induzione (casa o ospedale). </w:t>
      </w:r>
    </w:p>
    <w:p>
      <w:pPr>
        <w:pStyle w:val="Normal"/>
        <w:rPr/>
      </w:pPr>
      <w:r>
        <w:rPr>
          <w:lang w:val="it-IT"/>
        </w:rPr>
        <w:t>In questo documento vengono confrontate le esperienze delle donne che hanno iniziato la preparazione cervicale per il travaglio di parto a casa o in ospedale in regime di ricovero.</w:t>
      </w:r>
      <w:r>
        <w:rPr>
          <w:lang w:val="it-IT"/>
        </w:rPr>
        <w:br/>
        <w:br/>
      </w:r>
      <w:r>
        <w:rPr>
          <w:lang w:val="it-IT"/>
        </w:rPr>
        <w:t>Il Priming cervicale è un metodo di induzione che comporta l’uso un agente che permette al collo di maturare e di ammorbidirsi, in preparazione all’induzione del travaglio. Questa tecnica di solito comporta il ricovero in ospedale durante la notte, come parte del processo di induzione</w:t>
      </w:r>
      <w:r>
        <w:rPr>
          <w:lang w:val="it-IT"/>
        </w:rPr>
        <w:t xml:space="preserve">. </w:t>
      </w:r>
      <w:r>
        <w:rPr>
          <w:lang w:val="it-IT"/>
        </w:rPr>
        <w:t xml:space="preserve">Alle donne viene </w:t>
      </w:r>
      <w:r>
        <w:rPr>
          <w:lang w:val="it-IT"/>
        </w:rPr>
        <w:t xml:space="preserve">somministrato l’agente maturante alla sera e si richiede loro di dormire durante la notte mentre la cervice si ammorbidisce. Un’alternativa è l’induzione ambulatoriale; </w:t>
      </w:r>
      <w:r>
        <w:rPr>
          <w:lang w:val="it-IT"/>
        </w:rPr>
        <w:t xml:space="preserve">diversi studi hanno dimostrato che questo approccio ha gli stessi effetti dell’induzione in regime di ricovero, con la differenza che le donne possono tornare a casa dopo l’inserimento del farmaco. I vantaggi potenziali di questo tipo di procedura sono la riduzione dei costi, la riduzione dei ricoveri ospedalieri ed una migliore esperienza della donna nei confronti dell’induzione. </w:t>
      </w:r>
    </w:p>
    <w:p>
      <w:pPr>
        <w:pStyle w:val="Normal"/>
        <w:rPr/>
      </w:pPr>
      <w:r>
        <w:rPr>
          <w:lang w:val="it-IT"/>
        </w:rPr>
        <w:t xml:space="preserve">Uno studio randomizzato e controllato è in corso in una grande area urbana in Australia. </w:t>
      </w:r>
      <w:r>
        <w:rPr>
          <w:lang w:val="it-IT"/>
        </w:rPr>
        <w:t xml:space="preserve">Lo studi OPRA (Outpatient Priming for Induction of Labour) è uno studio multi-centrico che ha scopo di confrontare l’induzione nella paziente ambulatoriale e nella paziente ricoverata </w:t>
      </w:r>
      <w:r>
        <w:rPr>
          <w:lang w:val="it-IT"/>
        </w:rPr>
        <w:t>in gravidanze fisiologiche.</w:t>
      </w:r>
      <w:r>
        <w:rPr>
          <w:lang w:val="it-IT"/>
        </w:rPr>
        <w:br/>
      </w:r>
      <w:r>
        <w:rPr>
          <w:lang w:val="it-IT"/>
        </w:rPr>
        <w:t>Alle donne di entrambi i gruppi è stato somministrato il gel per la maturazione cervicale in forma di prostaglandine vaginali. Una parte di esse è stata ricoverata in ospedale durante la notte (gruppo di controllo con assistenza ospedaliera), mentre alle altre è stato permesso un rientro a casa, dopo un monitoraggio del benessere fetale per un tempo soddisfacente (gruppo con assistenza ambulatoriale). l’obiettivo è stato quello di studiare le differente esperienza delle donne in regime ospedaliero e ambulatoriale. Fino ad oggi è stato pubblicato solo un altro studio qualitativo sull’esperienza delle donne durante l’induzione ambulatorial</w:t>
      </w:r>
      <w:r>
        <w:rPr>
          <w:lang w:val="it-IT"/>
        </w:rPr>
        <w:t>e attraverso l’auto-medicazione con ossido di azoto a casa. Ciò che è emerso è che le donne hanno visto l’esperienza come assolutamente positiva.</w:t>
      </w:r>
    </w:p>
    <w:p>
      <w:pPr>
        <w:pStyle w:val="Normal"/>
        <w:rPr>
          <w:lang w:val="it-IT"/>
        </w:rPr>
      </w:pPr>
      <w:r>
        <w:rPr/>
      </w:r>
    </w:p>
    <w:p>
      <w:pPr>
        <w:pStyle w:val="Normal"/>
        <w:rPr/>
      </w:pPr>
      <w:r>
        <w:rPr>
          <w:lang w:val="it-IT"/>
        </w:rPr>
        <w:t>Pa</w:t>
      </w:r>
      <w:r>
        <w:rPr>
          <w:lang w:val="it-IT"/>
        </w:rPr>
        <w:t>esaggi terapeutici</w:t>
      </w:r>
    </w:p>
    <w:p>
      <w:pPr>
        <w:pStyle w:val="Normal"/>
        <w:rPr/>
      </w:pPr>
      <w:r>
        <w:rPr>
          <w:lang w:val="it-IT"/>
        </w:rPr>
        <w:br/>
      </w:r>
      <w:r>
        <w:rPr>
          <w:lang w:val="it-IT"/>
        </w:rPr>
        <w:t>L</w:t>
      </w:r>
      <w:r>
        <w:rPr>
          <w:lang w:val="it-IT"/>
        </w:rPr>
        <w:t xml:space="preserve">e precedenti ricerche </w:t>
      </w:r>
      <w:r>
        <w:rPr>
          <w:lang w:val="it-IT"/>
        </w:rPr>
        <w:t xml:space="preserve">sulla maturazione del collo dell’utero con procedura ambulatoriale per l’innesco del travaglio si erano concentrate su sicurezza della procedura, efficacia e costi. Con questo studio si è invece voluta studiare l’esperienza delle donne in ambito ambulatoriale. Garantire alle donne una procedura sicura </w:t>
      </w:r>
      <w:r>
        <w:rPr>
          <w:lang w:val="it-IT"/>
        </w:rPr>
        <w:t xml:space="preserve">e un’esperienza positiva è indubbiamente importante. Tuttavia ospedale e casa non sono solo gli ambienti in cui la procedura avviene, </w:t>
      </w:r>
      <w:r>
        <w:rPr>
          <w:lang w:val="it-IT"/>
        </w:rPr>
        <w:t>ma anche quelli in cui si costruisce l’esperienza, sulla base di fattori fisici, sociali, individuali e simbolici.</w:t>
      </w:r>
      <w:r>
        <w:rPr>
          <w:lang w:val="it-IT"/>
        </w:rPr>
        <w:t xml:space="preserve"> Da questo punto di vista, le donne in fase di </w:t>
      </w:r>
      <w:r>
        <w:rPr>
          <w:lang w:val="it-IT"/>
        </w:rPr>
        <w:t xml:space="preserve">maturazione </w:t>
      </w:r>
      <w:r>
        <w:rPr>
          <w:lang w:val="it-IT"/>
        </w:rPr>
        <w:t xml:space="preserve">del collo dell'utero non </w:t>
      </w:r>
      <w:r>
        <w:rPr>
          <w:lang w:val="it-IT"/>
        </w:rPr>
        <w:t>vivono la casa o l’</w:t>
      </w:r>
      <w:r>
        <w:rPr>
          <w:lang w:val="it-IT"/>
        </w:rPr>
        <w:t xml:space="preserve">ospedale </w:t>
      </w:r>
      <w:r>
        <w:rPr>
          <w:lang w:val="it-IT"/>
        </w:rPr>
        <w:t xml:space="preserve">solo come luoghi fisici </w:t>
      </w:r>
      <w:r>
        <w:rPr>
          <w:lang w:val="it-IT"/>
        </w:rPr>
        <w:t>e vengono ad avere un significato in più, sulla base delle credenze e delle esperienze. Analizzare le esperienze in ospedale e in ambulatorio da quindi informazioni in più sull’esperienza complessiva.</w:t>
      </w:r>
      <w:r>
        <w:rPr>
          <w:lang w:val="it-IT"/>
        </w:rPr>
        <w:br/>
      </w:r>
      <w:r>
        <w:rPr>
          <w:lang w:val="it-IT"/>
        </w:rPr>
        <w:t xml:space="preserve">Fino ad oggi nessuno ha ancora studiato l’induzione dal punto di vista del luogo in cui avviene e come questo influisce sull’esperienza rispetto alla gravidanza ed il parto. Ad esempio lo studio Kornelsen del 2010 </w:t>
      </w:r>
      <w:r>
        <w:rPr>
          <w:lang w:val="it-IT"/>
        </w:rPr>
        <w:t>ha studiato l’importanza, per le donne aborigene della British Columbia, dei legami con la famiglia, con la comunità e con il luogo in cui l’esperienza del parto avviene. È stato studiato anche l’impatto dell’organizzazione ospedaliera e de</w:t>
      </w:r>
      <w:r>
        <w:rPr>
          <w:lang w:val="it-IT"/>
        </w:rPr>
        <w:t>l personale ostetrico</w:t>
      </w:r>
      <w:r>
        <w:rPr>
          <w:lang w:val="it-IT"/>
        </w:rPr>
        <w:t xml:space="preserve"> </w:t>
      </w:r>
      <w:r>
        <w:rPr>
          <w:lang w:val="it-IT"/>
        </w:rPr>
        <w:t>sulle donne,</w:t>
      </w:r>
      <w:r>
        <w:rPr>
          <w:lang w:val="it-IT"/>
        </w:rPr>
        <w:t xml:space="preserve"> </w:t>
      </w:r>
      <w:r>
        <w:rPr>
          <w:lang w:val="it-IT"/>
        </w:rPr>
        <w:t xml:space="preserve"> dove le interrelazioni tra la </w:t>
      </w:r>
      <w:r>
        <w:rPr>
          <w:lang w:val="it-IT"/>
        </w:rPr>
        <w:t>il corpo, il livello sociale e il territorio sono state messe da parte dalle ostetriche, vincolando il corpo delle donne</w:t>
      </w:r>
      <w:r>
        <w:rPr>
          <w:lang w:val="it-IT"/>
        </w:rPr>
        <w:t xml:space="preserve">. </w:t>
      </w:r>
      <w:r>
        <w:rPr>
          <w:lang w:val="it-IT"/>
        </w:rPr>
        <w:t xml:space="preserve">Inoltre è risultato che il luogo ha un impatto negativo anche sulla capacità delle donne di seguire i consigli di salute lui luoghi di lavoro. Il paesaggio terapeutico ha un ruolo centrale all’interno della geografia della salute. I paesaggi terapeutici sono quei luoghi che si identificano per avere effetti, positivi o negativi, sulla salute e quelli dedicati alla fornitura di assistenza sanitaria. </w:t>
      </w:r>
      <w:r>
        <w:rPr>
          <w:lang w:val="it-IT"/>
        </w:rPr>
        <w:t>Questo concetto fornisce un quadro generale per analizzare ambienti naturali o artificiali, sociali o simbolici che contribuiscono alla guarigione e al benessere, definiti paesaggi. Il concetto è stato per la prima volta introdotto da Gasler nei primi anni 90’; i suoi primi lavori si concentrarono sullo studio di quei luoghi “</w:t>
      </w:r>
      <w:r>
        <w:rPr>
          <w:lang w:val="it-IT"/>
        </w:rPr>
        <w:t>straordinari”</w:t>
      </w:r>
      <w:r>
        <w:rPr>
          <w:lang w:val="it-IT"/>
        </w:rPr>
        <w:t xml:space="preserve">, come santuari, centri benessere, </w:t>
      </w:r>
      <w:r>
        <w:rPr>
          <w:lang w:val="it-IT"/>
        </w:rPr>
        <w:t>con la fama di avere effetti benefici sulla salute. Critiche seguenti ai lavori di Gesler sui paesaggi terapeutici hanno portato ad un ampliamento della letteratura sull’argomento. Per esempio in seguito i ricercatori hanno evidenziato l’importanza di studiare i luoghi quotidiani, come la casa e la comunità oltre che quei luoghi specifici per la salute e la guarigione. Il concetto di paesaggio terapeutico è stato quindi ampliato per includere quei luoghi che non sono intrinsecamente terapeutici e che sono percepiti in modo diverso da persona a persona. Infine i paesaggi terapeutici vengono sempre considerati legati al contesto, in quanto sono influenzati dal livello sociale e dalle condizioni economiche.</w:t>
      </w:r>
    </w:p>
    <w:p>
      <w:pPr>
        <w:pStyle w:val="Normal"/>
        <w:rPr/>
      </w:pPr>
      <w:r>
        <w:rPr>
          <w:lang w:val="it-IT"/>
        </w:rPr>
        <w:t>Nel caso del parto c’è un’apparente dicotomia nel discorso culturale su medicalizzazione del parto e naturalizzazione della nascita. I primi lavori di Gesler si erano focalizzati sull’uso dei paesaggi terapeutici per la guarigione e il recupero dopo una malattia. Il concetto si applica però anche sul mantenimento della salute e del ben</w:t>
      </w:r>
      <w:r>
        <w:rPr>
          <w:lang w:val="it-IT"/>
        </w:rPr>
        <w:t>e</w:t>
      </w:r>
      <w:r>
        <w:rPr>
          <w:lang w:val="it-IT"/>
        </w:rPr>
        <w:t xml:space="preserve">ssere. </w:t>
      </w:r>
      <w:r>
        <w:rPr>
          <w:lang w:val="it-IT"/>
        </w:rPr>
        <w:t>Il benessere si sperimenta quando i pe</w:t>
      </w:r>
      <w:r>
        <w:rPr>
          <w:lang w:val="it-IT"/>
        </w:rPr>
        <w:t xml:space="preserve">ensieri di una persona, le idee e i sentimenti associati ad uno specifico luogo interagiscono positivamente con i fattori fisici, sociali e simbolici associati a tale luogo.  La formazione di questi paesaggi terapeutici non è un processo statico e predeterminato, ma è in continuo divenire. </w:t>
      </w:r>
      <w:r>
        <w:rPr>
          <w:lang w:val="it-IT"/>
        </w:rPr>
        <w:t>In tutti gli studi è stata prestata poca attenzione a ciò che riguarda il parto.</w:t>
      </w:r>
      <w:r>
        <w:rPr>
          <w:lang w:val="it-IT"/>
        </w:rPr>
        <w:br/>
        <w:br/>
      </w:r>
      <w:r>
        <w:rPr>
          <w:lang w:val="it-IT"/>
        </w:rPr>
        <w:t>Metodi</w:t>
      </w:r>
    </w:p>
    <w:p>
      <w:pPr>
        <w:pStyle w:val="Normal"/>
        <w:rPr/>
      </w:pPr>
      <w:r>
        <w:rPr>
          <w:lang w:val="it-IT"/>
        </w:rPr>
        <w:t>Campione</w:t>
      </w:r>
    </w:p>
    <w:p>
      <w:pPr>
        <w:pStyle w:val="Normal"/>
        <w:rPr/>
      </w:pPr>
      <w:r>
        <w:rPr>
          <w:lang w:val="it-IT"/>
        </w:rPr>
        <w:t xml:space="preserve">i criteri di inclusione per lo studio OPRA sono: donne con gravidanza fisiologica, a termine, capacità di leggere e di scrivere in inglese, con trasporto autonomo, ad una distanza massima di 45 minuti dall’ospedale e con almeno 18 anni di età. </w:t>
      </w:r>
    </w:p>
    <w:p>
      <w:pPr>
        <w:pStyle w:val="Normal"/>
        <w:rPr>
          <w:lang w:val="it-IT"/>
        </w:rPr>
      </w:pPr>
      <w:r>
        <w:rPr/>
      </w:r>
    </w:p>
    <w:p>
      <w:pPr>
        <w:pStyle w:val="Normal"/>
        <w:rPr>
          <w:lang w:val="it-IT"/>
        </w:rPr>
      </w:pPr>
      <w:r>
        <w:rPr/>
      </w:r>
    </w:p>
    <w:p>
      <w:pPr>
        <w:pStyle w:val="Normal"/>
        <w:rPr>
          <w:lang w:val="it-IT"/>
        </w:rPr>
      </w:pPr>
      <w:r>
        <w:rPr/>
      </w:r>
    </w:p>
    <w:p>
      <w:pPr>
        <w:pStyle w:val="Normal"/>
        <w:rPr>
          <w:lang w:val="it-IT"/>
        </w:rPr>
      </w:pPr>
      <w:r>
        <w:rPr/>
      </w:r>
    </w:p>
    <w:p>
      <w:pPr>
        <w:pStyle w:val="Normal"/>
        <w:rPr/>
      </w:pPr>
      <w:bookmarkStart w:id="0" w:name="result_box"/>
      <w:bookmarkEnd w:id="0"/>
      <w:r>
        <w:rPr>
          <w:lang w:val="it-IT"/>
        </w:rPr>
        <w:t>2.2. Raccolta dati</w:t>
      </w:r>
    </w:p>
    <w:p>
      <w:pPr>
        <w:pStyle w:val="Normal"/>
        <w:rPr>
          <w:lang w:val="it-IT"/>
        </w:rPr>
      </w:pPr>
      <w:r>
        <w:rPr/>
      </w:r>
    </w:p>
    <w:p>
      <w:pPr>
        <w:pStyle w:val="Normal"/>
        <w:rPr/>
      </w:pPr>
      <w:r>
        <w:rPr>
          <w:lang w:val="it-IT"/>
        </w:rPr>
        <w:t xml:space="preserve">Tutte le donne partecipanti avevano partorito tra 7 settimane e </w:t>
      </w:r>
      <w:r>
        <w:rPr>
          <w:lang w:val="it-IT"/>
        </w:rPr>
        <w:t xml:space="preserve">i </w:t>
      </w:r>
      <w:r>
        <w:rPr>
          <w:lang w:val="it-IT"/>
        </w:rPr>
        <w:t>4 mesi precedenti l'intervista. Le interviste sono state semi-strutturat</w:t>
      </w:r>
      <w:r>
        <w:rPr>
          <w:lang w:val="it-IT"/>
        </w:rPr>
        <w:t xml:space="preserve">e </w:t>
      </w:r>
      <w:r>
        <w:rPr>
          <w:lang w:val="it-IT"/>
        </w:rPr>
        <w:t xml:space="preserve">basato su un programma che è stato sviluppato e pilotato, </w:t>
      </w:r>
      <w:r>
        <w:rPr>
          <w:lang w:val="it-IT"/>
        </w:rPr>
        <w:t>incentrato su donne che avevano vissuto come importante l’esperienza dell’induzione. l’intervista includeva informazioni su esperienza e informazioni sull’induzione, continuità delle cure, luogo di cura, tempo di attesa a casa e in ospedale, accesso a tecniche di contenimento del dolore.</w:t>
      </w:r>
      <w:r>
        <w:rPr>
          <w:lang w:val="it-IT"/>
        </w:rPr>
        <w:br/>
        <w:t xml:space="preserve"> Le interviste si sono verificati nel corso di un periodo di 4 settimane da marzo ad aprile 2009, </w:t>
      </w:r>
      <w:r>
        <w:rPr>
          <w:lang w:val="it-IT"/>
        </w:rPr>
        <w:t>con una lunghezza media delle interviste di mezz’ora. Alle donne è stata data la possibilità di parlare come e quanto volevano ma le interviste sono state relativamente brevi perché le donne erano distratte dalle cure al loro bambino. Le interviste sono state registrate e scritte.</w:t>
      </w:r>
    </w:p>
    <w:p>
      <w:pPr>
        <w:pStyle w:val="Normal"/>
        <w:rPr>
          <w:lang w:val="it-IT"/>
        </w:rPr>
      </w:pPr>
      <w:r>
        <w:rPr/>
      </w:r>
    </w:p>
    <w:p>
      <w:pPr>
        <w:pStyle w:val="Normal"/>
        <w:rPr>
          <w:lang w:val="it-IT"/>
        </w:rPr>
      </w:pPr>
      <w:r>
        <w:rPr/>
      </w:r>
    </w:p>
    <w:p>
      <w:pPr>
        <w:pStyle w:val="Normal"/>
        <w:rPr>
          <w:lang w:val="it-IT"/>
        </w:rPr>
      </w:pPr>
      <w:r>
        <w:rPr/>
      </w:r>
    </w:p>
    <w:p>
      <w:pPr>
        <w:pStyle w:val="Normal"/>
        <w:rPr>
          <w:lang w:val="it-IT"/>
        </w:rPr>
      </w:pPr>
      <w:bookmarkStart w:id="1" w:name="result_box2"/>
      <w:bookmarkEnd w:id="1"/>
      <w:r>
        <w:rPr>
          <w:lang w:val="it-IT"/>
        </w:rPr>
        <w:t>3. I risultati</w:t>
        <w:br/>
      </w:r>
      <w:r>
        <w:rPr>
          <w:lang w:val="it-IT"/>
        </w:rPr>
        <w:t>A tutte le</w:t>
      </w:r>
      <w:r>
        <w:rPr>
          <w:lang w:val="it-IT"/>
        </w:rPr>
        <w:t xml:space="preserve"> partecipanti, indipendentemente dal gruppo </w:t>
      </w:r>
      <w:r>
        <w:rPr>
          <w:lang w:val="it-IT"/>
        </w:rPr>
        <w:t xml:space="preserve">in </w:t>
      </w:r>
      <w:r>
        <w:rPr>
          <w:lang w:val="it-IT"/>
        </w:rPr>
        <w:t>cui</w:t>
        <w:br/>
      </w:r>
      <w:r>
        <w:rPr>
          <w:lang w:val="it-IT"/>
        </w:rPr>
        <w:t>erano state inserite</w:t>
      </w:r>
      <w:r>
        <w:rPr>
          <w:lang w:val="it-IT"/>
        </w:rPr>
        <w:t xml:space="preserve">, è stato chiesto se </w:t>
      </w:r>
      <w:r>
        <w:rPr>
          <w:lang w:val="it-IT"/>
        </w:rPr>
        <w:t>in futuro avrebbero preferito il ricovero ospedaliero o l’induzione ambulatoriale. In generale le intervistate hanno espresso una preferenza per l’induzione ambulatoriale, mentre una sola parte</w:t>
      </w:r>
      <w:r>
        <w:rPr>
          <w:lang w:val="it-IT"/>
        </w:rPr>
        <w:t xml:space="preserve">. </w:t>
      </w:r>
      <w:r>
        <w:rPr>
          <w:lang w:val="it-IT"/>
        </w:rPr>
        <w:t xml:space="preserve">Sia la casa che l’ospedale sono stati valutati come luoghi con un valore terapeutico per le donne indotte. Il valore terapeutico della casa e dell’ospedale è stato definito come la capacità di migliorare il benessere delle donne fornendo comfort e sicurezza. </w:t>
      </w:r>
      <w:r>
        <w:rPr>
          <w:lang w:val="it-IT"/>
        </w:rPr>
        <w:t>La sensazione di comfort e sicurezza era resa possibile non solo dagli aspetti fisici dei due luoghi, ma piuttosto dall’interconnessione tra aspetti fisici, individuali, sociali e simbolici che questi luoghi possiedono e riescono a fornire o a non fornire.</w:t>
      </w:r>
    </w:p>
    <w:p>
      <w:pPr>
        <w:pStyle w:val="Normal"/>
        <w:rPr>
          <w:lang w:val="it-IT"/>
        </w:rPr>
      </w:pPr>
      <w:r>
        <w:rPr/>
      </w:r>
    </w:p>
    <w:p>
      <w:pPr>
        <w:pStyle w:val="Normal"/>
        <w:rPr/>
      </w:pPr>
      <w:bookmarkStart w:id="2" w:name="result_box3"/>
      <w:bookmarkEnd w:id="2"/>
      <w:r>
        <w:rPr>
          <w:lang w:val="it-IT"/>
        </w:rPr>
        <w:t>3.1. Comfort</w:t>
        <w:br/>
      </w:r>
      <w:r>
        <w:rPr>
          <w:lang w:val="it-IT"/>
        </w:rPr>
        <w:t xml:space="preserve">Alla domanda sul perché preferivano l’induzione ambulatoriale le donne hanno risposto che a casa si sentono più a loro agio. La casa non è solo il luogo fisico in cui viviamo, ma è anche un luogo simbolico, di relazioni sociali. L’essere confortevole della casa era correlato con gli aspetti fisici dell’ambiente domestico (il proprio letto, cuscini comodi...) </w:t>
      </w:r>
      <w:r>
        <w:rPr>
          <w:lang w:val="it-IT"/>
        </w:rPr>
        <w:t xml:space="preserve">. </w:t>
      </w:r>
      <w:r>
        <w:rPr>
          <w:lang w:val="it-IT"/>
        </w:rPr>
        <w:t>Quest</w:t>
      </w:r>
      <w:r>
        <w:rPr>
          <w:lang w:val="it-IT"/>
        </w:rPr>
        <w:t xml:space="preserve">a tranquillità </w:t>
      </w:r>
      <w:r>
        <w:rPr>
          <w:lang w:val="it-IT"/>
        </w:rPr>
        <w:t xml:space="preserve">era in contrasto con l’ambiente ospedaliero,  </w:t>
      </w:r>
      <w:r>
        <w:rPr>
          <w:lang w:val="it-IT"/>
        </w:rPr>
        <w:t xml:space="preserve">con letti scomodi, ambiente rumoroso, con troppe luci e macchinari. Altro aspetto del comfort domestico era quello associato alla possibilità di continuare a seguire i propri ritmi, tipici degli ambienti familiari e di continuare a fare quello che si faceva normalmente, come mangiare il cibo che preferivano, fare la doccia, guardare la tv o un film. Il tempo trascorso a casa è stato descritto anche come breve. Circa il 20% delle donne sono entrate spontaneamente in travaglio dopo la prima dose di gel, rientrando perciò in ospedale dopo un breve tempo trascorso a casa. Una donna, che è rientrata in ospedale per il travaglio con 5 ore di anticipo, dopo aver ricevuto il gel, ha detto di essere stata molto felice comunque di aver potuto rientrare a casa e </w:t>
      </w:r>
      <w:r>
        <w:rPr>
          <w:lang w:val="it-IT"/>
        </w:rPr>
        <w:t>aver mangiato con la famiglia e essersi rilassata anche per il breve periodo che ha potuto aspettare.</w:t>
      </w:r>
    </w:p>
    <w:p>
      <w:pPr>
        <w:pStyle w:val="Normal"/>
        <w:rPr/>
      </w:pPr>
      <w:r>
        <w:rPr>
          <w:lang w:val="it-IT"/>
        </w:rPr>
        <w:t>Parlando della casa le donne l’hanno definita come familiare, con il proprio letto, i propri odori. Questo ha contrastato molto con l’ambiente ospedaliero, sterile, istituzionale e associato con la malattia.</w:t>
      </w:r>
    </w:p>
    <w:p>
      <w:pPr>
        <w:pStyle w:val="Normal"/>
        <w:rPr/>
      </w:pPr>
      <w:r>
        <w:rPr>
          <w:lang w:val="it-IT"/>
        </w:rPr>
        <w:t xml:space="preserve">Le donne hanno parlato anche con la libertà associata con l’essere a casa, libertà di camminare e andare dove volevano in attesa del travaglio. Una donna ha spiegato la decisione di tornare a casa dopo la seconda somministrazione di gel </w:t>
      </w:r>
      <w:r>
        <w:rPr>
          <w:lang w:val="it-IT"/>
        </w:rPr>
        <w:t>come segue: “</w:t>
      </w:r>
      <w:r>
        <w:rPr>
          <w:lang w:val="it-IT"/>
        </w:rPr>
        <w:t>sapevo che avrei avuto di nuovo la possibilità di fare qu</w:t>
      </w:r>
      <w:r>
        <w:rPr>
          <w:lang w:val="it-IT"/>
        </w:rPr>
        <w:t>ello che volevo. Avrei potuto camminare per il quartiere, guadare la tv”.</w:t>
      </w:r>
      <w:r>
        <w:rPr>
          <w:lang w:val="it-IT"/>
        </w:rPr>
        <w:br/>
        <w:br/>
        <w:br/>
        <w:t>Di particolare importanza per i partecipanti è stato il comfort</w:t>
        <w:br/>
        <w:t>associat</w:t>
      </w:r>
      <w:r>
        <w:rPr>
          <w:lang w:val="it-IT"/>
        </w:rPr>
        <w:t xml:space="preserve">o </w:t>
      </w:r>
      <w:r>
        <w:rPr>
          <w:lang w:val="it-IT"/>
        </w:rPr>
        <w:t xml:space="preserve">con le relazioni sociali della casa, soprattutto </w:t>
      </w:r>
      <w:r>
        <w:rPr>
          <w:lang w:val="it-IT"/>
        </w:rPr>
        <w:t xml:space="preserve">con </w:t>
      </w:r>
      <w:r>
        <w:rPr>
          <w:lang w:val="it-IT"/>
        </w:rPr>
        <w:br/>
        <w:t>mariti / partner e familiari. Quest</w:t>
      </w:r>
      <w:r>
        <w:rPr>
          <w:lang w:val="it-IT"/>
        </w:rPr>
        <w:t>a</w:t>
      </w:r>
      <w:r>
        <w:rPr>
          <w:lang w:val="it-IT"/>
        </w:rPr>
        <w:t xml:space="preserve"> è stat</w:t>
      </w:r>
      <w:r>
        <w:rPr>
          <w:lang w:val="it-IT"/>
        </w:rPr>
        <w:t>a</w:t>
      </w:r>
      <w:r>
        <w:rPr>
          <w:lang w:val="it-IT"/>
        </w:rPr>
        <w:t xml:space="preserve"> un</w:t>
      </w:r>
      <w:r>
        <w:rPr>
          <w:lang w:val="it-IT"/>
        </w:rPr>
        <w:t>a</w:t>
      </w:r>
      <w:r>
        <w:rPr>
          <w:lang w:val="it-IT"/>
        </w:rPr>
        <w:t xml:space="preserve"> importante</w:t>
        <w:br/>
        <w:t>differenza tra pazienti ricoverat</w:t>
      </w:r>
      <w:r>
        <w:rPr>
          <w:lang w:val="it-IT"/>
        </w:rPr>
        <w:t>e i ospedale</w:t>
      </w:r>
      <w:r>
        <w:rPr>
          <w:lang w:val="it-IT"/>
        </w:rPr>
        <w:t xml:space="preserve"> e </w:t>
      </w:r>
      <w:r>
        <w:rPr>
          <w:lang w:val="it-IT"/>
        </w:rPr>
        <w:t xml:space="preserve">pazienti </w:t>
      </w:r>
      <w:r>
        <w:rPr>
          <w:lang w:val="it-IT"/>
        </w:rPr>
        <w:t>ambulatori</w:t>
      </w:r>
      <w:r>
        <w:rPr>
          <w:lang w:val="it-IT"/>
        </w:rPr>
        <w:t>ali. Nella maggior parte dei casi mariti e parner non sono in grado di restare tutta la notte in ospedale a causa della mancanza di strutture adeguate.</w:t>
      </w:r>
      <w:r>
        <w:rPr>
          <w:lang w:val="it-IT"/>
        </w:rPr>
        <w:t xml:space="preserve"> </w:t>
      </w:r>
      <w:r>
        <w:rPr>
          <w:lang w:val="it-IT"/>
        </w:rPr>
        <w:t xml:space="preserve">Le pazienti ricoverate hanno affermato che avrebbero voluto provare l’esperienza ambulatoriale per vedere cosa si provava a stare a casa con i propri familiari e perciò con un sostegno in più. </w:t>
      </w:r>
    </w:p>
    <w:p>
      <w:pPr>
        <w:pStyle w:val="Normal"/>
        <w:rPr/>
      </w:pPr>
      <w:r>
        <w:rPr>
          <w:lang w:val="it-IT"/>
        </w:rPr>
        <w:br/>
        <w:t>Stare con i membri della famiglia in ambiente domestico è stato anche</w:t>
        <w:br/>
        <w:t xml:space="preserve">utile in quanto le donne non avevano </w:t>
      </w:r>
      <w:r>
        <w:rPr>
          <w:lang w:val="it-IT"/>
        </w:rPr>
        <w:t xml:space="preserve">avuto bisogno di organizzarsi per trovare qualcuno che si prendesse cura dei loro figli durante l’induzione. Le donne hanno inoltre affermato che la casa aveva contribuito al loro benessere attraverso una maggiore sensazione di relax, una migliore qualità del sonno durante la notte e una minore concentrazione sulle contrazioni e sull’arrivo del travaglio. Questo ha permesso alle donne di essere più riposate in preparazione al travaglio e al parto. </w:t>
      </w:r>
    </w:p>
    <w:p>
      <w:pPr>
        <w:pStyle w:val="Normal"/>
        <w:rPr/>
      </w:pPr>
      <w:r>
        <w:rPr>
          <w:lang w:val="it-IT"/>
        </w:rPr>
        <w:t>Anche se la maggior parte delle donne ha associato la casa con un maggior confort una donna ha identificato l’ospedale come un ambiente in cui si sentiva a suo agio e rilassata, dove ha dormito bene, senza il pensiero dell’altro figlio, di cui si era presa cura la sua famiglia. Questo fa supporre che i paesaggi terapeutici siano vissuti in  odo diverso da persone diverse.</w:t>
      </w:r>
    </w:p>
    <w:p>
      <w:pPr>
        <w:pStyle w:val="Normal"/>
        <w:rPr>
          <w:lang w:val="it-IT"/>
        </w:rPr>
      </w:pPr>
      <w:r>
        <w:rPr/>
      </w:r>
    </w:p>
    <w:p>
      <w:pPr>
        <w:pStyle w:val="Normal"/>
        <w:rPr/>
      </w:pPr>
      <w:r>
        <w:rPr>
          <w:lang w:val="it-IT"/>
        </w:rPr>
        <w:t xml:space="preserve">Sicurezza </w:t>
      </w:r>
    </w:p>
    <w:p>
      <w:pPr>
        <w:pStyle w:val="Normal"/>
        <w:rPr/>
      </w:pPr>
      <w:r>
        <w:rPr>
          <w:lang w:val="it-IT"/>
        </w:rPr>
        <w:br/>
        <w:t xml:space="preserve">Mentre la casa è stata associata a sensazioni di comfort, l’ospedale è stato associato ad una maggiore sensazione di sicurezza. Sebbene le partecipanti abbiano visto positivamente l’induzione ambulatoriale, in esse esiste un certo grado di paura e apprensione associati al non essere in ospedale. Questo è stato in grande misura dovuto alla scarsa conoscenza di come il corpo reagisce al gel prostaglandinico </w:t>
      </w:r>
      <w:r>
        <w:rPr>
          <w:lang w:val="it-IT"/>
        </w:rPr>
        <w:t>e alla paura di non riuscire a riconoscere se qualcosa non andava o, per le donne primipare, di non riuscire a riconoscere le contrazioni.</w:t>
      </w:r>
      <w:r>
        <w:rPr>
          <w:lang w:val="it-IT"/>
        </w:rPr>
        <w:br/>
        <w:br/>
      </w:r>
      <w:r>
        <w:rPr>
          <w:lang w:val="it-IT"/>
        </w:rPr>
        <w:t xml:space="preserve">Una delle donne che era stata selezionata per la procedura ambulatoriale ha poi, due giorni prima della procedura, cambiato idea e optato per quella ambulatoriale, proprio a causa delle paure e delle preoccupazionio associate al ritorno a casa. </w:t>
      </w:r>
      <w:r>
        <w:rPr>
          <w:lang w:val="it-IT"/>
        </w:rPr>
        <w:t xml:space="preserve"> Le sue principali preoccupazioni erano la possibilità di qualsiasi rischio per </w:t>
      </w:r>
      <w:r>
        <w:rPr>
          <w:lang w:val="it-IT"/>
        </w:rPr>
        <w:t xml:space="preserve">il </w:t>
      </w:r>
      <w:r>
        <w:rPr>
          <w:lang w:val="it-IT"/>
        </w:rPr>
        <w:t xml:space="preserve">bambino associato con il processo di </w:t>
      </w:r>
      <w:r>
        <w:rPr>
          <w:lang w:val="it-IT"/>
        </w:rPr>
        <w:t>induzione essendo la sua prima esperienza di travaglio. L’os</w:t>
      </w:r>
      <w:r>
        <w:rPr>
          <w:lang w:val="it-IT"/>
        </w:rPr>
        <w:t>pedale è stato visto come un luogo di sicurezza ove queste paure e preoccupazioni pot</w:t>
      </w:r>
      <w:r>
        <w:rPr>
          <w:lang w:val="it-IT"/>
        </w:rPr>
        <w:t>evano</w:t>
      </w:r>
      <w:r>
        <w:rPr>
          <w:lang w:val="it-IT"/>
        </w:rPr>
        <w:t xml:space="preserve"> essere alleviati. Tuttavia </w:t>
      </w:r>
      <w:r>
        <w:rPr>
          <w:lang w:val="it-IT"/>
        </w:rPr>
        <w:t xml:space="preserve">la donna </w:t>
      </w:r>
      <w:r>
        <w:rPr>
          <w:lang w:val="it-IT"/>
        </w:rPr>
        <w:t xml:space="preserve">ha affermato che per il suo prossimo parto </w:t>
      </w:r>
      <w:r>
        <w:rPr>
          <w:lang w:val="it-IT"/>
        </w:rPr>
        <w:t>avrebbe scelto l’induzione ambulatoriale.</w:t>
      </w:r>
    </w:p>
    <w:p>
      <w:pPr>
        <w:pStyle w:val="Normal"/>
        <w:rPr/>
      </w:pPr>
      <w:r>
        <w:rPr>
          <w:lang w:val="it-IT"/>
        </w:rPr>
        <w:t xml:space="preserve">Mentre l’ambiente fisico dell’ospedale è stato vissuto come scomodo, come visto nel precedente paragrafo, per molte donne ha avuto anche caratteristiche positive, come la possibilità del monitoraggio fetale, la presenza di medici esperti in caso di emergenza e la possibilità di accesso a tecniche per il contenimento del dolore.  </w:t>
      </w:r>
      <w:r>
        <w:rPr>
          <w:lang w:val="it-IT"/>
        </w:rPr>
        <w:t>sarebbe scegliere di andare a casa per</w:t>
        <w:br/>
        <w:t xml:space="preserve">adescamento. </w:t>
      </w:r>
      <w:r>
        <w:rPr>
          <w:lang w:val="it-IT"/>
        </w:rPr>
        <w:t xml:space="preserve">Queste caratteristiche sono state viste come preziose per alleviare i loro timori circa il travaglio e per la sicurezza del bambino. </w:t>
      </w:r>
      <w:r>
        <w:rPr>
          <w:lang w:val="it-IT"/>
        </w:rPr>
        <w:t xml:space="preserve">Il supporto professionale medico e ostetrico e la possibilità di avere risposta a dubbi e domande è stato visto come un elemento molto positivo durante la degenza. Per alcune donne che erano a casa è stato sufficiente il supporto professionale degli esperti al telefono per placare le ansie. </w:t>
      </w:r>
    </w:p>
    <w:p>
      <w:pPr>
        <w:pStyle w:val="Normal"/>
        <w:rPr/>
      </w:pPr>
      <w:r>
        <w:rPr>
          <w:lang w:val="it-IT"/>
        </w:rPr>
        <w:t>La possibilita di avere risposte e supporto da parte dell’ambiente ospedaliero è stata descritta come confortante, che fornosce tranquillità.</w:t>
      </w:r>
      <w:r>
        <w:rPr>
          <w:lang w:val="it-IT"/>
        </w:rPr>
        <w:br/>
      </w:r>
    </w:p>
    <w:p>
      <w:pPr>
        <w:pStyle w:val="Normal"/>
        <w:rPr>
          <w:lang w:val="it-IT"/>
        </w:rPr>
      </w:pPr>
      <w:r>
        <w:rPr/>
      </w:r>
    </w:p>
    <w:p>
      <w:pPr>
        <w:pStyle w:val="Normal"/>
        <w:rPr>
          <w:lang w:val="it-IT"/>
        </w:rPr>
      </w:pPr>
      <w:r>
        <w:rPr/>
      </w:r>
    </w:p>
    <w:p>
      <w:pPr>
        <w:pStyle w:val="Normal"/>
        <w:rPr>
          <w:lang w:val="it-IT"/>
        </w:rPr>
      </w:pPr>
      <w:r>
        <w:rPr/>
      </w:r>
    </w:p>
    <w:p>
      <w:pPr>
        <w:pStyle w:val="Normal"/>
        <w:rPr/>
      </w:pPr>
      <w:r>
        <w:rPr>
          <w:lang w:val="it-IT"/>
        </w:rPr>
        <w:t>Quattro fattori contestuali sono stati identificati come central</w:t>
      </w:r>
      <w:r>
        <w:rPr>
          <w:lang w:val="it-IT"/>
        </w:rPr>
        <w:t>i nella scelta tra il comfort della casa e la sicurezza dell’ospedale:</w:t>
      </w:r>
    </w:p>
    <w:p>
      <w:pPr>
        <w:pStyle w:val="Normal"/>
        <w:numPr>
          <w:ilvl w:val="0"/>
          <w:numId w:val="1"/>
        </w:numPr>
        <w:rPr/>
      </w:pPr>
      <w:r>
        <w:rPr>
          <w:lang w:val="it-IT"/>
        </w:rPr>
        <w:t>precedenti esperienze di travaglio;</w:t>
      </w:r>
    </w:p>
    <w:p>
      <w:pPr>
        <w:pStyle w:val="Normal"/>
        <w:numPr>
          <w:ilvl w:val="0"/>
          <w:numId w:val="1"/>
        </w:numPr>
        <w:rPr/>
      </w:pPr>
      <w:r>
        <w:rPr>
          <w:lang w:val="it-IT"/>
        </w:rPr>
        <w:t>disponibilità di sostegno personale;</w:t>
      </w:r>
    </w:p>
    <w:p>
      <w:pPr>
        <w:pStyle w:val="Normal"/>
        <w:numPr>
          <w:ilvl w:val="0"/>
          <w:numId w:val="1"/>
        </w:numPr>
        <w:rPr/>
      </w:pPr>
      <w:r>
        <w:rPr>
          <w:lang w:val="it-IT"/>
        </w:rPr>
        <w:t>vicinanza dell’ospedale</w:t>
      </w:r>
    </w:p>
    <w:p>
      <w:pPr>
        <w:pStyle w:val="Normal"/>
        <w:numPr>
          <w:ilvl w:val="0"/>
          <w:numId w:val="1"/>
        </w:numPr>
        <w:rPr/>
      </w:pPr>
      <w:r>
        <w:rPr>
          <w:lang w:val="it-IT"/>
        </w:rPr>
        <w:t>peso dei rischi percepiti.</w:t>
      </w:r>
    </w:p>
    <w:p>
      <w:pPr>
        <w:pStyle w:val="Normal"/>
        <w:rPr/>
      </w:pPr>
      <w:r>
        <w:rPr>
          <w:lang w:val="it-IT"/>
        </w:rPr>
        <w:br/>
        <w:t xml:space="preserve">Precedenti esperienze di </w:t>
      </w:r>
      <w:r>
        <w:rPr>
          <w:lang w:val="it-IT"/>
        </w:rPr>
        <w:t xml:space="preserve">travaglio sono state per le donne un fattore favorente la scelta dell’induzione ambulatoriale. </w:t>
      </w:r>
    </w:p>
    <w:p>
      <w:pPr>
        <w:pStyle w:val="Normal"/>
        <w:rPr>
          <w:lang w:val="it-IT"/>
        </w:rPr>
      </w:pPr>
      <w:r>
        <w:rPr/>
      </w:r>
    </w:p>
    <w:p>
      <w:pPr>
        <w:pStyle w:val="Normal"/>
        <w:rPr/>
      </w:pPr>
      <w:r>
        <w:rPr>
          <w:lang w:val="it-IT"/>
        </w:rPr>
        <w:t xml:space="preserve">Le donne hanno identificato la disponibilità di sostegno personale </w:t>
      </w:r>
      <w:r>
        <w:rPr>
          <w:lang w:val="it-IT"/>
        </w:rPr>
        <w:t xml:space="preserve">un </w:t>
      </w:r>
      <w:r>
        <w:rPr>
          <w:lang w:val="it-IT"/>
        </w:rPr>
        <w:t xml:space="preserve">altro fattore che influenza la loro decisione. Quando questo sostegno </w:t>
      </w:r>
      <w:r>
        <w:rPr>
          <w:lang w:val="it-IT"/>
        </w:rPr>
        <w:t xml:space="preserve">non </w:t>
      </w:r>
      <w:r>
        <w:rPr>
          <w:lang w:val="it-IT"/>
        </w:rPr>
        <w:t xml:space="preserve">è stato disponibile in casa, come in quelle situazioni in cui </w:t>
      </w:r>
      <w:r>
        <w:rPr>
          <w:lang w:val="it-IT"/>
        </w:rPr>
        <w:t xml:space="preserve">il </w:t>
      </w:r>
      <w:r>
        <w:rPr>
          <w:lang w:val="it-IT"/>
        </w:rPr>
        <w:t xml:space="preserve">marito / compagno era assente o non è stato coinvolto nella gravidanza </w:t>
      </w:r>
      <w:r>
        <w:rPr>
          <w:lang w:val="it-IT"/>
        </w:rPr>
        <w:t>e nel travaglio</w:t>
      </w:r>
      <w:r>
        <w:rPr>
          <w:lang w:val="it-IT"/>
        </w:rPr>
        <w:t xml:space="preserve">, le donne hanno dichiarato che </w:t>
      </w:r>
      <w:r>
        <w:rPr>
          <w:lang w:val="it-IT"/>
        </w:rPr>
        <w:t xml:space="preserve">avrebbero preferito restare in </w:t>
      </w:r>
      <w:r>
        <w:rPr>
          <w:lang w:val="it-IT"/>
        </w:rPr>
        <w:t xml:space="preserve">ospedale. Al contrario, le donne </w:t>
      </w:r>
      <w:r>
        <w:rPr>
          <w:lang w:val="it-IT"/>
        </w:rPr>
        <w:t>che non potevano avere il marito o il compagno in ospedale hanno dichiarato che avrebbero voluto andare a casa, dove c’era questa possibilità.</w:t>
      </w:r>
    </w:p>
    <w:p>
      <w:pPr>
        <w:pStyle w:val="Normal"/>
        <w:rPr>
          <w:lang w:val="it-IT"/>
        </w:rPr>
      </w:pPr>
      <w:r>
        <w:rPr/>
      </w:r>
    </w:p>
    <w:p>
      <w:pPr>
        <w:pStyle w:val="Normal"/>
        <w:rPr/>
      </w:pPr>
      <w:r>
        <w:rPr>
          <w:lang w:val="it-IT"/>
        </w:rPr>
        <w:t>P</w:t>
      </w:r>
      <w:r>
        <w:rPr>
          <w:lang w:val="it-IT"/>
        </w:rPr>
        <w:t xml:space="preserve">er quanto riguarda il terzo fattore, le donne hanno ritenuto preferibile vivere vicino all’ospedale, mentre una distanza di 45 minuti o più era associata a una maggiore preferenza per l’ospedale. </w:t>
      </w:r>
    </w:p>
    <w:p>
      <w:pPr>
        <w:pStyle w:val="Normal"/>
        <w:rPr/>
      </w:pPr>
      <w:r>
        <w:rPr>
          <w:lang w:val="it-IT"/>
        </w:rPr>
        <w:br/>
        <w:t xml:space="preserve"> Infine le donne ha</w:t>
      </w:r>
      <w:r>
        <w:rPr>
          <w:lang w:val="it-IT"/>
        </w:rPr>
        <w:t>nno</w:t>
      </w:r>
      <w:r>
        <w:rPr>
          <w:lang w:val="it-IT"/>
        </w:rPr>
        <w:t xml:space="preserve"> identificato le preoccupazioni </w:t>
      </w:r>
      <w:r>
        <w:rPr>
          <w:lang w:val="it-IT"/>
        </w:rPr>
        <w:t xml:space="preserve">e la paura riguardo ai rischi per il bambino come incisive </w:t>
      </w:r>
      <w:r>
        <w:rPr>
          <w:lang w:val="it-IT"/>
        </w:rPr>
        <w:t>s</w:t>
      </w:r>
      <w:r>
        <w:rPr>
          <w:lang w:val="it-IT"/>
        </w:rPr>
        <w:t>ulla loro decisione.</w:t>
      </w:r>
      <w:r>
        <w:rPr>
          <w:lang w:val="it-IT"/>
        </w:rPr>
        <w:t xml:space="preserve"> </w:t>
      </w:r>
      <w:r>
        <w:rPr>
          <w:lang w:val="it-IT"/>
        </w:rPr>
        <w:t>Una preoccupazione riguardava la sicurezza per il bambino in caso di gravidanza ad alto rischio, ma alle donne è stato spiegato che in questo caso non avrebbero avuto accesso alla procedura ambulatoriale.  un’altra preoccupazione riguardava il ritono a casa dopo la seconda somministrazione di gel, momento in cui sarebbe risultato più opportuno il ricovero.</w:t>
      </w:r>
    </w:p>
    <w:p>
      <w:pPr>
        <w:pStyle w:val="Normal"/>
        <w:rPr>
          <w:lang w:val="it-IT"/>
        </w:rPr>
      </w:pPr>
      <w:r>
        <w:rPr/>
      </w:r>
    </w:p>
    <w:p>
      <w:pPr>
        <w:pStyle w:val="Normal"/>
        <w:rPr>
          <w:lang w:val="it-I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4"/>
        <w:szCs w:val="24"/>
        <w:lang w:val="it-IT" w:eastAsia="zh-CN" w:bidi="hi-IN"/>
      </w:rPr>
    </w:rPrDefault>
    <w:pPrDefault>
      <w:pPr>
        <w:widowControl/>
      </w:pPr>
    </w:pPrDefault>
  </w:docDefaults>
  <w:style w:type="paragraph" w:styleId="Normal">
    <w:name w:val="Normal"/>
    <w:qFormat/>
    <w:pPr>
      <w:widowControl/>
    </w:pPr>
    <w:rPr>
      <w:rFonts w:ascii="Liberation Serif" w:hAnsi="Liberation Serif" w:eastAsia="SimSun" w:cs="Lucida Sans"/>
      <w:color w:val="auto"/>
      <w:sz w:val="24"/>
      <w:szCs w:val="24"/>
      <w:lang w:val="it-IT" w:eastAsia="zh-CN" w:bidi="hi-IN"/>
    </w:rPr>
  </w:style>
  <w:style w:type="character" w:styleId="Caratteredinumerazione">
    <w:name w:val="Carattere di numerazione"/>
    <w:qFormat/>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LibreOffice/5.2.3.3$Windows_x86 LibreOffice_project/d54a8868f08a7b39642414cf2c8ef2f228f780cf</Application>
  <Pages>5</Pages>
  <Words>2637</Words>
  <Characters>14538</Characters>
  <CharactersWithSpaces>17173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2017-03-13T11:43:58Z</dcterms:created>
  <dc:creator/>
  <dc:description/>
  <dc:language>it-IT</dc:language>
  <cp:lastModifiedBy/>
  <dcterms:modified xsi:type="dcterms:W3CDTF">2017-03-18T19:57:46Z</dcterms:modified>
  <cp:revision>1</cp:revision>
  <dc:subject/>
  <dc:title/>
</cp:coreProperties>
</file>