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151" w:rsidRDefault="00655151">
      <w:bookmarkStart w:id="0" w:name="_GoBack"/>
      <w:bookmarkEnd w:id="0"/>
    </w:p>
    <w:p w:rsidR="00655151" w:rsidRDefault="00655151"/>
    <w:tbl>
      <w:tblPr>
        <w:tblStyle w:val="TableNormal"/>
        <w:tblW w:w="1062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908"/>
        <w:gridCol w:w="6840"/>
        <w:gridCol w:w="1880"/>
      </w:tblGrid>
      <w:tr w:rsidR="00655151">
        <w:trPr>
          <w:trHeight w:val="2272"/>
          <w:jc w:val="center"/>
        </w:trPr>
        <w:tc>
          <w:tcPr>
            <w:tcW w:w="1908" w:type="dxa"/>
            <w:tcBorders>
              <w:top w:val="nil"/>
              <w:left w:val="nil"/>
              <w:bottom w:val="nil"/>
              <w:right w:val="nil"/>
            </w:tcBorders>
            <w:shd w:val="clear" w:color="auto" w:fill="auto"/>
            <w:tcMar>
              <w:top w:w="80" w:type="dxa"/>
              <w:left w:w="80" w:type="dxa"/>
              <w:bottom w:w="80" w:type="dxa"/>
              <w:right w:w="80" w:type="dxa"/>
            </w:tcMar>
          </w:tcPr>
          <w:p w:rsidR="00655151" w:rsidRDefault="00655151">
            <w:pPr>
              <w:jc w:val="center"/>
              <w:rPr>
                <w:b/>
                <w:bCs/>
              </w:rPr>
            </w:pPr>
          </w:p>
          <w:p w:rsidR="00655151" w:rsidRDefault="007F6DD4">
            <w:pPr>
              <w:jc w:val="center"/>
            </w:pPr>
            <w:r>
              <w:rPr>
                <w:b/>
                <w:bCs/>
                <w:noProof/>
              </w:rPr>
              <w:drawing>
                <wp:inline distT="0" distB="0" distL="0" distR="0">
                  <wp:extent cx="1019175" cy="1009650"/>
                  <wp:effectExtent l="0" t="0" r="0" b="0"/>
                  <wp:docPr id="1073741825" name="officeArt object" descr="LogoAssoc"/>
                  <wp:cNvGraphicFramePr/>
                  <a:graphic xmlns:a="http://schemas.openxmlformats.org/drawingml/2006/main">
                    <a:graphicData uri="http://schemas.openxmlformats.org/drawingml/2006/picture">
                      <pic:pic xmlns:pic="http://schemas.openxmlformats.org/drawingml/2006/picture">
                        <pic:nvPicPr>
                          <pic:cNvPr id="1073741825" name="image1.jpeg" descr="LogoAssoc"/>
                          <pic:cNvPicPr>
                            <a:picLocks noChangeAspect="1"/>
                          </pic:cNvPicPr>
                        </pic:nvPicPr>
                        <pic:blipFill>
                          <a:blip r:embed="rId6" cstate="print"/>
                          <a:stretch>
                            <a:fillRect/>
                          </a:stretch>
                        </pic:blipFill>
                        <pic:spPr>
                          <a:xfrm>
                            <a:off x="0" y="0"/>
                            <a:ext cx="1019175" cy="1009650"/>
                          </a:xfrm>
                          <a:prstGeom prst="rect">
                            <a:avLst/>
                          </a:prstGeom>
                          <a:ln w="12700" cap="flat">
                            <a:noFill/>
                            <a:miter lim="400000"/>
                          </a:ln>
                          <a:effectLst/>
                        </pic:spPr>
                      </pic:pic>
                    </a:graphicData>
                  </a:graphic>
                </wp:inline>
              </w:drawing>
            </w:r>
          </w:p>
        </w:tc>
        <w:tc>
          <w:tcPr>
            <w:tcW w:w="6840" w:type="dxa"/>
            <w:tcBorders>
              <w:top w:val="nil"/>
              <w:left w:val="nil"/>
              <w:bottom w:val="nil"/>
              <w:right w:val="nil"/>
            </w:tcBorders>
            <w:shd w:val="clear" w:color="auto" w:fill="auto"/>
            <w:tcMar>
              <w:top w:w="80" w:type="dxa"/>
              <w:left w:w="80" w:type="dxa"/>
              <w:bottom w:w="80" w:type="dxa"/>
              <w:right w:w="80" w:type="dxa"/>
            </w:tcMar>
          </w:tcPr>
          <w:p w:rsidR="00655151" w:rsidRDefault="007F6DD4">
            <w:pPr>
              <w:jc w:val="center"/>
              <w:rPr>
                <w:b/>
                <w:bCs/>
                <w:color w:val="003366"/>
                <w:sz w:val="48"/>
                <w:szCs w:val="48"/>
                <w:u w:color="003366"/>
              </w:rPr>
            </w:pPr>
            <w:r>
              <w:rPr>
                <w:b/>
                <w:bCs/>
                <w:color w:val="003366"/>
                <w:sz w:val="48"/>
                <w:szCs w:val="48"/>
                <w:u w:color="003366"/>
              </w:rPr>
              <w:t>A.E.M.O.C.</w:t>
            </w:r>
          </w:p>
          <w:p w:rsidR="00655151" w:rsidRDefault="007F6DD4">
            <w:pPr>
              <w:jc w:val="center"/>
              <w:rPr>
                <w:b/>
                <w:bCs/>
                <w:sz w:val="28"/>
                <w:szCs w:val="28"/>
              </w:rPr>
            </w:pPr>
            <w:r>
              <w:rPr>
                <w:b/>
                <w:bCs/>
                <w:sz w:val="28"/>
                <w:szCs w:val="28"/>
              </w:rPr>
              <w:t>Associazione Ecologica Museo Oglio Chiese</w:t>
            </w:r>
          </w:p>
          <w:p w:rsidR="00655151" w:rsidRDefault="007F6DD4">
            <w:pPr>
              <w:jc w:val="center"/>
              <w:rPr>
                <w:b/>
                <w:bCs/>
                <w:sz w:val="18"/>
                <w:szCs w:val="18"/>
              </w:rPr>
            </w:pPr>
            <w:r>
              <w:rPr>
                <w:b/>
                <w:bCs/>
                <w:sz w:val="18"/>
                <w:szCs w:val="18"/>
                <w:lang w:val="fr-FR"/>
              </w:rPr>
              <w:t>ODV C.F. 90008800204</w:t>
            </w:r>
          </w:p>
          <w:p w:rsidR="00655151" w:rsidRDefault="007F6DD4">
            <w:pPr>
              <w:jc w:val="center"/>
              <w:rPr>
                <w:b/>
                <w:bCs/>
                <w:sz w:val="18"/>
                <w:szCs w:val="18"/>
              </w:rPr>
            </w:pPr>
            <w:r>
              <w:rPr>
                <w:b/>
                <w:bCs/>
                <w:sz w:val="18"/>
                <w:szCs w:val="18"/>
              </w:rPr>
              <w:t>Ente gestore dell’Ecomuseo Valli  Oglio Chiese</w:t>
            </w:r>
          </w:p>
          <w:p w:rsidR="00655151" w:rsidRDefault="007F6DD4">
            <w:pPr>
              <w:jc w:val="center"/>
              <w:rPr>
                <w:b/>
                <w:bCs/>
                <w:sz w:val="18"/>
                <w:szCs w:val="18"/>
              </w:rPr>
            </w:pPr>
            <w:r>
              <w:rPr>
                <w:b/>
                <w:bCs/>
                <w:sz w:val="18"/>
                <w:szCs w:val="18"/>
              </w:rPr>
              <w:t>Sede: Centro di Documentazione Territoriale</w:t>
            </w:r>
            <w:r>
              <w:rPr>
                <w:b/>
                <w:bCs/>
                <w:i/>
                <w:iCs/>
                <w:color w:val="000080"/>
                <w:sz w:val="18"/>
                <w:szCs w:val="18"/>
                <w:u w:color="000080"/>
              </w:rPr>
              <w:t xml:space="preserve"> </w:t>
            </w:r>
            <w:r>
              <w:rPr>
                <w:b/>
                <w:bCs/>
                <w:color w:val="000080"/>
                <w:sz w:val="18"/>
                <w:szCs w:val="18"/>
                <w:u w:color="000080"/>
              </w:rPr>
              <w:t>p</w:t>
            </w:r>
            <w:r>
              <w:rPr>
                <w:b/>
                <w:bCs/>
                <w:sz w:val="18"/>
                <w:szCs w:val="18"/>
              </w:rPr>
              <w:t>iazza Gramsci n</w:t>
            </w:r>
            <w:r>
              <w:rPr>
                <w:b/>
                <w:bCs/>
                <w:sz w:val="18"/>
                <w:szCs w:val="18"/>
                <w:vertAlign w:val="superscript"/>
              </w:rPr>
              <w:t>o</w:t>
            </w:r>
            <w:r>
              <w:rPr>
                <w:b/>
                <w:bCs/>
                <w:sz w:val="18"/>
                <w:szCs w:val="18"/>
              </w:rPr>
              <w:t xml:space="preserve"> 79</w:t>
            </w:r>
          </w:p>
          <w:p w:rsidR="00655151" w:rsidRDefault="007F6DD4">
            <w:pPr>
              <w:jc w:val="center"/>
              <w:rPr>
                <w:b/>
                <w:bCs/>
                <w:i/>
                <w:iCs/>
                <w:color w:val="000080"/>
                <w:sz w:val="18"/>
                <w:szCs w:val="18"/>
                <w:u w:color="000080"/>
              </w:rPr>
            </w:pPr>
            <w:r>
              <w:rPr>
                <w:b/>
                <w:bCs/>
                <w:sz w:val="18"/>
                <w:szCs w:val="18"/>
              </w:rPr>
              <w:t>46013 Canneto sull’Oglio (MN)</w:t>
            </w:r>
          </w:p>
          <w:p w:rsidR="00655151" w:rsidRPr="00E41E8B" w:rsidRDefault="007F6DD4">
            <w:pPr>
              <w:jc w:val="center"/>
              <w:rPr>
                <w:b/>
                <w:bCs/>
                <w:color w:val="0070C0"/>
                <w:sz w:val="18"/>
                <w:szCs w:val="18"/>
                <w:u w:val="single" w:color="1F497D"/>
              </w:rPr>
            </w:pPr>
            <w:r>
              <w:rPr>
                <w:b/>
                <w:bCs/>
                <w:sz w:val="18"/>
                <w:szCs w:val="18"/>
                <w:lang w:val="fr-FR"/>
              </w:rPr>
              <w:t xml:space="preserve">email: </w:t>
            </w:r>
            <w:hyperlink r:id="rId7" w:history="1">
              <w:r w:rsidRPr="00E41E8B">
                <w:rPr>
                  <w:rStyle w:val="Hyperlink0"/>
                  <w:b/>
                  <w:bCs/>
                  <w:color w:val="0070C0"/>
                  <w:sz w:val="18"/>
                  <w:szCs w:val="18"/>
                </w:rPr>
                <w:t>ogliochiese.museo@virgilio.it</w:t>
              </w:r>
            </w:hyperlink>
            <w:r w:rsidRPr="00E41E8B">
              <w:rPr>
                <w:b/>
                <w:bCs/>
                <w:color w:val="0070C0"/>
                <w:sz w:val="18"/>
                <w:szCs w:val="18"/>
                <w:u w:color="1F497D"/>
              </w:rPr>
              <w:t xml:space="preserve"> </w:t>
            </w:r>
            <w:r w:rsidRPr="00E41E8B">
              <w:rPr>
                <w:b/>
                <w:bCs/>
                <w:color w:val="0070C0"/>
                <w:sz w:val="18"/>
                <w:szCs w:val="18"/>
                <w:u w:val="single" w:color="1F497D"/>
              </w:rPr>
              <w:t>comunicazioneaemoc@gmail.com</w:t>
            </w:r>
          </w:p>
          <w:p w:rsidR="00655151" w:rsidRDefault="002C04C6">
            <w:pPr>
              <w:jc w:val="center"/>
            </w:pPr>
            <w:hyperlink r:id="rId8" w:history="1">
              <w:r w:rsidR="007F6DD4" w:rsidRPr="00E41E8B">
                <w:rPr>
                  <w:rStyle w:val="Hyperlink0"/>
                  <w:b/>
                  <w:bCs/>
                  <w:color w:val="0070C0"/>
                  <w:sz w:val="18"/>
                  <w:szCs w:val="18"/>
                </w:rPr>
                <w:t>www.ecomuseoogliochiese.it</w:t>
              </w:r>
            </w:hyperlink>
          </w:p>
        </w:tc>
        <w:tc>
          <w:tcPr>
            <w:tcW w:w="1880" w:type="dxa"/>
            <w:tcBorders>
              <w:top w:val="nil"/>
              <w:left w:val="nil"/>
              <w:bottom w:val="nil"/>
              <w:right w:val="nil"/>
            </w:tcBorders>
            <w:shd w:val="clear" w:color="auto" w:fill="auto"/>
            <w:tcMar>
              <w:top w:w="80" w:type="dxa"/>
              <w:left w:w="80" w:type="dxa"/>
              <w:bottom w:w="80" w:type="dxa"/>
              <w:right w:w="80" w:type="dxa"/>
            </w:tcMar>
          </w:tcPr>
          <w:p w:rsidR="00655151" w:rsidRDefault="007F6DD4">
            <w:pPr>
              <w:jc w:val="center"/>
            </w:pPr>
            <w:r>
              <w:rPr>
                <w:b/>
                <w:bCs/>
                <w:noProof/>
              </w:rPr>
              <w:drawing>
                <wp:inline distT="0" distB="0" distL="0" distR="0">
                  <wp:extent cx="1057275" cy="1485900"/>
                  <wp:effectExtent l="0" t="0" r="0" b="0"/>
                  <wp:docPr id="1073741826" name="officeArt object" descr="Logo Ecomuseo Colore"/>
                  <wp:cNvGraphicFramePr/>
                  <a:graphic xmlns:a="http://schemas.openxmlformats.org/drawingml/2006/main">
                    <a:graphicData uri="http://schemas.openxmlformats.org/drawingml/2006/picture">
                      <pic:pic xmlns:pic="http://schemas.openxmlformats.org/drawingml/2006/picture">
                        <pic:nvPicPr>
                          <pic:cNvPr id="1073741826" name="image2.jpeg" descr="Logo Ecomuseo Colore"/>
                          <pic:cNvPicPr>
                            <a:picLocks noChangeAspect="1"/>
                          </pic:cNvPicPr>
                        </pic:nvPicPr>
                        <pic:blipFill>
                          <a:blip r:embed="rId9" cstate="print"/>
                          <a:stretch>
                            <a:fillRect/>
                          </a:stretch>
                        </pic:blipFill>
                        <pic:spPr>
                          <a:xfrm>
                            <a:off x="0" y="0"/>
                            <a:ext cx="1057275" cy="1485900"/>
                          </a:xfrm>
                          <a:prstGeom prst="rect">
                            <a:avLst/>
                          </a:prstGeom>
                          <a:ln w="12700" cap="flat">
                            <a:noFill/>
                            <a:miter lim="400000"/>
                          </a:ln>
                          <a:effectLst/>
                        </pic:spPr>
                      </pic:pic>
                    </a:graphicData>
                  </a:graphic>
                </wp:inline>
              </w:drawing>
            </w:r>
          </w:p>
        </w:tc>
      </w:tr>
    </w:tbl>
    <w:p w:rsidR="00655151" w:rsidRDefault="00655151">
      <w:pPr>
        <w:widowControl w:val="0"/>
        <w:jc w:val="center"/>
      </w:pPr>
    </w:p>
    <w:p w:rsidR="00655151" w:rsidRDefault="00655151">
      <w:pPr>
        <w:jc w:val="center"/>
        <w:rPr>
          <w:b/>
          <w:bCs/>
          <w:lang w:val="fr-FR"/>
        </w:rPr>
      </w:pPr>
    </w:p>
    <w:p w:rsidR="00655151" w:rsidRPr="004E5E45" w:rsidRDefault="004E5E45">
      <w:pPr>
        <w:jc w:val="center"/>
        <w:rPr>
          <w:b/>
          <w:bCs/>
          <w:sz w:val="28"/>
          <w:szCs w:val="28"/>
          <w:lang w:val="fr-FR"/>
        </w:rPr>
      </w:pPr>
      <w:r>
        <w:rPr>
          <w:b/>
          <w:bCs/>
          <w:sz w:val="28"/>
          <w:szCs w:val="28"/>
          <w:lang w:val="fr-FR"/>
        </w:rPr>
        <w:t>COMUNICATO STAMPA </w:t>
      </w:r>
    </w:p>
    <w:p w:rsidR="00655151" w:rsidRPr="004E5E45" w:rsidRDefault="00655151">
      <w:pPr>
        <w:jc w:val="center"/>
        <w:rPr>
          <w:b/>
          <w:bCs/>
          <w:sz w:val="28"/>
          <w:szCs w:val="28"/>
          <w:lang w:val="fr-FR"/>
        </w:rPr>
      </w:pPr>
    </w:p>
    <w:p w:rsidR="00655151" w:rsidRPr="004E5E45" w:rsidRDefault="007F6DD4">
      <w:pPr>
        <w:jc w:val="center"/>
        <w:rPr>
          <w:b/>
          <w:bCs/>
          <w:sz w:val="28"/>
          <w:szCs w:val="28"/>
          <w:lang w:val="fr-FR"/>
        </w:rPr>
      </w:pPr>
      <w:r w:rsidRPr="004E5E45">
        <w:rPr>
          <w:b/>
          <w:bCs/>
          <w:sz w:val="28"/>
          <w:szCs w:val="28"/>
          <w:lang w:val="fr-FR"/>
        </w:rPr>
        <w:t>CANNETO</w:t>
      </w:r>
      <w:r w:rsidR="00E41E8B" w:rsidRPr="004E5E45">
        <w:rPr>
          <w:b/>
          <w:bCs/>
          <w:sz w:val="28"/>
          <w:szCs w:val="28"/>
          <w:lang w:val="fr-FR"/>
        </w:rPr>
        <w:t xml:space="preserve"> SULL’OGLIO</w:t>
      </w:r>
      <w:r w:rsidRPr="004E5E45">
        <w:rPr>
          <w:b/>
          <w:bCs/>
          <w:sz w:val="28"/>
          <w:szCs w:val="28"/>
          <w:lang w:val="fr-FR"/>
        </w:rPr>
        <w:t xml:space="preserve"> </w:t>
      </w:r>
      <w:r w:rsidR="00D06D54" w:rsidRPr="004E5E45">
        <w:rPr>
          <w:b/>
          <w:bCs/>
          <w:sz w:val="28"/>
          <w:szCs w:val="28"/>
          <w:lang w:val="fr-FR"/>
        </w:rPr>
        <w:t>VENERDI 15 NOVEMBRE SERATA SUI FIUMI LOCALI</w:t>
      </w:r>
      <w:r w:rsidR="00DA6E06">
        <w:rPr>
          <w:b/>
          <w:bCs/>
          <w:sz w:val="28"/>
          <w:szCs w:val="28"/>
          <w:lang w:val="fr-FR"/>
        </w:rPr>
        <w:t xml:space="preserve"> – PRESENTI ANCHE IL SENATORE SIMONE BOSSI ED IL CONSIGLIERE REGIONALE ANDREA FIASCONARO</w:t>
      </w:r>
    </w:p>
    <w:p w:rsidR="00DA6E06" w:rsidRDefault="00DA6E06">
      <w:pPr>
        <w:rPr>
          <w:lang w:val="fr-FR"/>
        </w:rPr>
      </w:pPr>
    </w:p>
    <w:p w:rsidR="00DA6E06" w:rsidRDefault="00DA6E06">
      <w:pPr>
        <w:rPr>
          <w:lang w:val="fr-FR"/>
        </w:rPr>
      </w:pPr>
    </w:p>
    <w:p w:rsidR="00DA6E06" w:rsidRDefault="00DA6E06">
      <w:pPr>
        <w:rPr>
          <w:lang w:val="fr-FR"/>
        </w:rPr>
      </w:pPr>
      <w:r>
        <w:rPr>
          <w:lang w:val="fr-FR"/>
        </w:rPr>
        <w:t xml:space="preserve">Canneto sull’Oglio </w:t>
      </w:r>
      <w:proofErr w:type="spellStart"/>
      <w:r>
        <w:rPr>
          <w:lang w:val="fr-FR"/>
        </w:rPr>
        <w:t>Giovedi</w:t>
      </w:r>
      <w:proofErr w:type="spellEnd"/>
      <w:r>
        <w:rPr>
          <w:lang w:val="fr-FR"/>
        </w:rPr>
        <w:t xml:space="preserve"> 14 Novembre</w:t>
      </w:r>
    </w:p>
    <w:p w:rsidR="00DA6E06" w:rsidRDefault="00DA6E06">
      <w:pPr>
        <w:rPr>
          <w:lang w:val="fr-FR"/>
        </w:rPr>
      </w:pPr>
    </w:p>
    <w:p w:rsidR="00DA6E06" w:rsidRDefault="00DA6E06">
      <w:proofErr w:type="spellStart"/>
      <w:r>
        <w:rPr>
          <w:lang w:val="fr-FR"/>
        </w:rPr>
        <w:t>Venerdi</w:t>
      </w:r>
      <w:proofErr w:type="spellEnd"/>
      <w:r>
        <w:rPr>
          <w:lang w:val="fr-FR"/>
        </w:rPr>
        <w:t xml:space="preserve"> 15 Novembre </w:t>
      </w:r>
      <w:proofErr w:type="spellStart"/>
      <w:r>
        <w:rPr>
          <w:lang w:val="fr-FR"/>
        </w:rPr>
        <w:t>alle</w:t>
      </w:r>
      <w:proofErr w:type="spellEnd"/>
      <w:r>
        <w:rPr>
          <w:lang w:val="fr-FR"/>
        </w:rPr>
        <w:t xml:space="preserve"> ore 20.30 presso la sala </w:t>
      </w:r>
      <w:proofErr w:type="spellStart"/>
      <w:r>
        <w:rPr>
          <w:lang w:val="fr-FR"/>
        </w:rPr>
        <w:t>Civica</w:t>
      </w:r>
      <w:proofErr w:type="spellEnd"/>
      <w:r>
        <w:rPr>
          <w:lang w:val="fr-FR"/>
        </w:rPr>
        <w:t xml:space="preserve"> di Canneto sull’Oglio si </w:t>
      </w:r>
      <w:proofErr w:type="spellStart"/>
      <w:r>
        <w:rPr>
          <w:lang w:val="fr-FR"/>
        </w:rPr>
        <w:t>terrà</w:t>
      </w:r>
      <w:proofErr w:type="spellEnd"/>
      <w:r>
        <w:rPr>
          <w:lang w:val="fr-FR"/>
        </w:rPr>
        <w:t xml:space="preserve"> la </w:t>
      </w:r>
      <w:proofErr w:type="spellStart"/>
      <w:r>
        <w:rPr>
          <w:lang w:val="fr-FR"/>
        </w:rPr>
        <w:t>conferenza</w:t>
      </w:r>
      <w:proofErr w:type="spellEnd"/>
      <w:r>
        <w:rPr>
          <w:lang w:val="fr-FR"/>
        </w:rPr>
        <w:t xml:space="preserve"> dal </w:t>
      </w:r>
      <w:proofErr w:type="spellStart"/>
      <w:r>
        <w:rPr>
          <w:lang w:val="fr-FR"/>
        </w:rPr>
        <w:t>titolo</w:t>
      </w:r>
      <w:proofErr w:type="spellEnd"/>
      <w:r>
        <w:rPr>
          <w:lang w:val="fr-FR"/>
        </w:rPr>
        <w:t xml:space="preserve"> </w:t>
      </w:r>
      <w:r>
        <w:t>“ Un futuro per i nostri Fiumi”.</w:t>
      </w:r>
    </w:p>
    <w:p w:rsidR="00DA6E06" w:rsidRDefault="00DA6E06">
      <w:r>
        <w:t xml:space="preserve">Saranno presenti anche per portare un saluto istituzionale  il Presidente del Parco Oglio Sud Alessandro Bignotti, recentemente rieletto dall’assemblea dei sindaci, il senatore della Lega Simone Bossi ed il consigliere regionale del Movimento 5 stelle Andrea </w:t>
      </w:r>
      <w:proofErr w:type="spellStart"/>
      <w:r>
        <w:t>Fiasconaro</w:t>
      </w:r>
      <w:proofErr w:type="spellEnd"/>
      <w:r>
        <w:t>.</w:t>
      </w:r>
    </w:p>
    <w:p w:rsidR="00DA6E06" w:rsidRDefault="00DA6E06">
      <w:r>
        <w:t>In particolare il Sen. Bossi sta promuovendo un disegno di legge a contrasto del fenomeno del bracconaggio ittico, lo stesso si sente molto vicino alle tematiche della serata e rinnoverà l’impegno per azioni concrete a supporto delle tematiche ambientali e del rispetto della legalità nelle acque interne.</w:t>
      </w:r>
    </w:p>
    <w:p w:rsidR="00DA6E06" w:rsidRPr="00DA6E06" w:rsidRDefault="00DA6E06"/>
    <w:p w:rsidR="00DA6E06" w:rsidRDefault="00DA6E06">
      <w:pPr>
        <w:rPr>
          <w:lang w:val="fr-FR"/>
        </w:rPr>
      </w:pPr>
    </w:p>
    <w:p w:rsidR="00DA6E06" w:rsidRDefault="00DA6E06">
      <w:pPr>
        <w:rPr>
          <w:lang w:val="fr-FR"/>
        </w:rPr>
      </w:pPr>
    </w:p>
    <w:p w:rsidR="00655151" w:rsidRPr="00DA6E06" w:rsidRDefault="00960CBC">
      <w:pPr>
        <w:rPr>
          <w:sz w:val="16"/>
          <w:szCs w:val="16"/>
          <w:lang w:val="fr-FR"/>
        </w:rPr>
      </w:pPr>
      <w:r w:rsidRPr="00DA6E06">
        <w:rPr>
          <w:sz w:val="16"/>
          <w:szCs w:val="16"/>
          <w:lang w:val="fr-FR"/>
        </w:rPr>
        <w:t xml:space="preserve">Canneto sull’Oglio- </w:t>
      </w:r>
      <w:proofErr w:type="spellStart"/>
      <w:r w:rsidRPr="00DA6E06">
        <w:rPr>
          <w:sz w:val="16"/>
          <w:szCs w:val="16"/>
          <w:lang w:val="fr-FR"/>
        </w:rPr>
        <w:t>Mercoledì</w:t>
      </w:r>
      <w:proofErr w:type="spellEnd"/>
      <w:r w:rsidRPr="00DA6E06">
        <w:rPr>
          <w:sz w:val="16"/>
          <w:szCs w:val="16"/>
          <w:lang w:val="fr-FR"/>
        </w:rPr>
        <w:t xml:space="preserve"> 13</w:t>
      </w:r>
      <w:r w:rsidR="004E5E45" w:rsidRPr="00DA6E06">
        <w:rPr>
          <w:sz w:val="16"/>
          <w:szCs w:val="16"/>
          <w:lang w:val="fr-FR"/>
        </w:rPr>
        <w:t xml:space="preserve"> Novembre</w:t>
      </w:r>
    </w:p>
    <w:p w:rsidR="00655151" w:rsidRPr="00DA6E06" w:rsidRDefault="00655151">
      <w:pPr>
        <w:rPr>
          <w:sz w:val="16"/>
          <w:szCs w:val="16"/>
          <w:lang w:val="fr-FR"/>
        </w:rPr>
      </w:pPr>
    </w:p>
    <w:p w:rsidR="00655151" w:rsidRPr="00DA6E06" w:rsidRDefault="00D06D54" w:rsidP="00D06D54">
      <w:pPr>
        <w:rPr>
          <w:bCs/>
          <w:sz w:val="16"/>
          <w:szCs w:val="16"/>
        </w:rPr>
      </w:pPr>
      <w:r w:rsidRPr="00DA6E06">
        <w:rPr>
          <w:b/>
          <w:bCs/>
          <w:sz w:val="16"/>
          <w:szCs w:val="16"/>
        </w:rPr>
        <w:t>L’associazione Ecologica Museo Oglio Chiese</w:t>
      </w:r>
      <w:r w:rsidRPr="00DA6E06">
        <w:rPr>
          <w:bCs/>
          <w:sz w:val="16"/>
          <w:szCs w:val="16"/>
        </w:rPr>
        <w:t xml:space="preserve">, </w:t>
      </w:r>
      <w:proofErr w:type="spellStart"/>
      <w:r w:rsidRPr="00DA6E06">
        <w:rPr>
          <w:b/>
          <w:bCs/>
          <w:sz w:val="16"/>
          <w:szCs w:val="16"/>
        </w:rPr>
        <w:t>Fipsas</w:t>
      </w:r>
      <w:proofErr w:type="spellEnd"/>
      <w:r w:rsidRPr="00DA6E06">
        <w:rPr>
          <w:b/>
          <w:bCs/>
          <w:sz w:val="16"/>
          <w:szCs w:val="16"/>
        </w:rPr>
        <w:t xml:space="preserve"> </w:t>
      </w:r>
      <w:r w:rsidRPr="00DA6E06">
        <w:rPr>
          <w:bCs/>
          <w:sz w:val="16"/>
          <w:szCs w:val="16"/>
        </w:rPr>
        <w:t xml:space="preserve">con il patrocinio del </w:t>
      </w:r>
      <w:r w:rsidRPr="00DA6E06">
        <w:rPr>
          <w:b/>
          <w:bCs/>
          <w:sz w:val="16"/>
          <w:szCs w:val="16"/>
        </w:rPr>
        <w:t>Comune di Canneto</w:t>
      </w:r>
      <w:r w:rsidRPr="00DA6E06">
        <w:rPr>
          <w:bCs/>
          <w:sz w:val="16"/>
          <w:szCs w:val="16"/>
        </w:rPr>
        <w:t xml:space="preserve"> </w:t>
      </w:r>
      <w:r w:rsidRPr="00DA6E06">
        <w:rPr>
          <w:b/>
          <w:bCs/>
          <w:sz w:val="16"/>
          <w:szCs w:val="16"/>
        </w:rPr>
        <w:t>sull’Oglio</w:t>
      </w:r>
      <w:r w:rsidRPr="00DA6E06">
        <w:rPr>
          <w:bCs/>
          <w:sz w:val="16"/>
          <w:szCs w:val="16"/>
        </w:rPr>
        <w:t xml:space="preserve"> e del </w:t>
      </w:r>
      <w:r w:rsidRPr="00DA6E06">
        <w:rPr>
          <w:b/>
          <w:bCs/>
          <w:sz w:val="16"/>
          <w:szCs w:val="16"/>
        </w:rPr>
        <w:t>Parco Oglio Sud</w:t>
      </w:r>
      <w:r w:rsidRPr="00DA6E06">
        <w:rPr>
          <w:bCs/>
          <w:sz w:val="16"/>
          <w:szCs w:val="16"/>
        </w:rPr>
        <w:t xml:space="preserve">, organizzano un importante dibattito </w:t>
      </w:r>
      <w:r w:rsidR="004E5E45" w:rsidRPr="00DA6E06">
        <w:rPr>
          <w:bCs/>
          <w:sz w:val="16"/>
          <w:szCs w:val="16"/>
        </w:rPr>
        <w:t xml:space="preserve">con al centro dell’attenzione </w:t>
      </w:r>
      <w:r w:rsidRPr="00DA6E06">
        <w:rPr>
          <w:bCs/>
          <w:sz w:val="16"/>
          <w:szCs w:val="16"/>
        </w:rPr>
        <w:t>i fiumi del territorio dell’</w:t>
      </w:r>
      <w:r w:rsidRPr="00DA6E06">
        <w:rPr>
          <w:b/>
          <w:bCs/>
          <w:sz w:val="16"/>
          <w:szCs w:val="16"/>
        </w:rPr>
        <w:t>Ecomuseo Valli  Oglio Chiese</w:t>
      </w:r>
      <w:r w:rsidR="00817CE2" w:rsidRPr="00DA6E06">
        <w:rPr>
          <w:b/>
          <w:bCs/>
          <w:sz w:val="16"/>
          <w:szCs w:val="16"/>
        </w:rPr>
        <w:t xml:space="preserve"> </w:t>
      </w:r>
      <w:r w:rsidR="00817CE2" w:rsidRPr="00DA6E06">
        <w:rPr>
          <w:bCs/>
          <w:sz w:val="16"/>
          <w:szCs w:val="16"/>
        </w:rPr>
        <w:t>e</w:t>
      </w:r>
      <w:r w:rsidRPr="00DA6E06">
        <w:rPr>
          <w:bCs/>
          <w:sz w:val="16"/>
          <w:szCs w:val="16"/>
        </w:rPr>
        <w:t xml:space="preserve"> più in generale</w:t>
      </w:r>
      <w:r w:rsidR="004E5E45" w:rsidRPr="00DA6E06">
        <w:rPr>
          <w:bCs/>
          <w:sz w:val="16"/>
          <w:szCs w:val="16"/>
        </w:rPr>
        <w:t xml:space="preserve"> tutti</w:t>
      </w:r>
      <w:r w:rsidRPr="00DA6E06">
        <w:rPr>
          <w:bCs/>
          <w:sz w:val="16"/>
          <w:szCs w:val="16"/>
        </w:rPr>
        <w:t xml:space="preserve"> i corsi d’acqua del territorio padano.</w:t>
      </w:r>
    </w:p>
    <w:p w:rsidR="00D06D54" w:rsidRPr="00DA6E06" w:rsidRDefault="00D06D54" w:rsidP="00D06D54">
      <w:pPr>
        <w:rPr>
          <w:bCs/>
          <w:sz w:val="16"/>
          <w:szCs w:val="16"/>
        </w:rPr>
      </w:pPr>
      <w:r w:rsidRPr="00DA6E06">
        <w:rPr>
          <w:bCs/>
          <w:sz w:val="16"/>
          <w:szCs w:val="16"/>
        </w:rPr>
        <w:t>Diversi saranno i temi e gli spunti trattati</w:t>
      </w:r>
      <w:r w:rsidR="004E5E45" w:rsidRPr="00DA6E06">
        <w:rPr>
          <w:bCs/>
          <w:sz w:val="16"/>
          <w:szCs w:val="16"/>
        </w:rPr>
        <w:t xml:space="preserve"> con autorevoli relatori, </w:t>
      </w:r>
      <w:r w:rsidR="00817CE2" w:rsidRPr="00DA6E06">
        <w:rPr>
          <w:bCs/>
          <w:sz w:val="16"/>
          <w:szCs w:val="16"/>
        </w:rPr>
        <w:t xml:space="preserve"> a partire dall’</w:t>
      </w:r>
      <w:r w:rsidRPr="00DA6E06">
        <w:rPr>
          <w:bCs/>
          <w:sz w:val="16"/>
          <w:szCs w:val="16"/>
        </w:rPr>
        <w:t xml:space="preserve"> aspetto storico-antropologico che vede le popolazioni rivierasche dei Comuni</w:t>
      </w:r>
      <w:r w:rsidR="00817CE2" w:rsidRPr="00DA6E06">
        <w:rPr>
          <w:bCs/>
          <w:sz w:val="16"/>
          <w:szCs w:val="16"/>
        </w:rPr>
        <w:t xml:space="preserve"> dell’Ecomuseo</w:t>
      </w:r>
      <w:r w:rsidR="004E5E45" w:rsidRPr="00DA6E06">
        <w:rPr>
          <w:bCs/>
          <w:sz w:val="16"/>
          <w:szCs w:val="16"/>
        </w:rPr>
        <w:t xml:space="preserve"> strettamente legate ai fiumi, un antico legame che è sfociato in numerose attività produttive come mulini, cartiere, segherie, filande ecc.. L’acqua è stata intesa come elemento vitale per varie generazioni, una risorsa primaria, che ha generato anche miti e tradizioni.</w:t>
      </w:r>
    </w:p>
    <w:p w:rsidR="00D06D54" w:rsidRPr="00DA6E06" w:rsidRDefault="00D06D54" w:rsidP="00D06D54">
      <w:pPr>
        <w:rPr>
          <w:bCs/>
          <w:sz w:val="16"/>
          <w:szCs w:val="16"/>
        </w:rPr>
      </w:pPr>
      <w:r w:rsidRPr="00DA6E06">
        <w:rPr>
          <w:bCs/>
          <w:sz w:val="16"/>
          <w:szCs w:val="16"/>
        </w:rPr>
        <w:t>Inoltre verranno approfondite le tematiche</w:t>
      </w:r>
      <w:r w:rsidR="00817CE2" w:rsidRPr="00DA6E06">
        <w:rPr>
          <w:bCs/>
          <w:sz w:val="16"/>
          <w:szCs w:val="16"/>
        </w:rPr>
        <w:t xml:space="preserve"> ambientali sia per capire lo stato di salute</w:t>
      </w:r>
      <w:r w:rsidR="004E5E45" w:rsidRPr="00DA6E06">
        <w:rPr>
          <w:bCs/>
          <w:sz w:val="16"/>
          <w:szCs w:val="16"/>
        </w:rPr>
        <w:t xml:space="preserve"> attuale</w:t>
      </w:r>
      <w:r w:rsidR="00817CE2" w:rsidRPr="00DA6E06">
        <w:rPr>
          <w:bCs/>
          <w:sz w:val="16"/>
          <w:szCs w:val="16"/>
        </w:rPr>
        <w:t xml:space="preserve"> dei nostri fiumi che </w:t>
      </w:r>
      <w:r w:rsidRPr="00DA6E06">
        <w:rPr>
          <w:bCs/>
          <w:sz w:val="16"/>
          <w:szCs w:val="16"/>
        </w:rPr>
        <w:t>strettamente connesse alla fauna ittica, ovvero come</w:t>
      </w:r>
      <w:r w:rsidR="00817CE2" w:rsidRPr="00DA6E06">
        <w:rPr>
          <w:bCs/>
          <w:sz w:val="16"/>
          <w:szCs w:val="16"/>
        </w:rPr>
        <w:t xml:space="preserve"> la stessa si sia modificata</w:t>
      </w:r>
      <w:r w:rsidRPr="00DA6E06">
        <w:rPr>
          <w:bCs/>
          <w:sz w:val="16"/>
          <w:szCs w:val="16"/>
        </w:rPr>
        <w:t xml:space="preserve"> negli anni a causa di vari interventi antropici</w:t>
      </w:r>
      <w:r w:rsidR="00817CE2" w:rsidRPr="00DA6E06">
        <w:rPr>
          <w:bCs/>
          <w:sz w:val="16"/>
          <w:szCs w:val="16"/>
        </w:rPr>
        <w:t>.</w:t>
      </w:r>
    </w:p>
    <w:p w:rsidR="00817CE2" w:rsidRPr="00DA6E06" w:rsidRDefault="00817CE2" w:rsidP="00D06D54">
      <w:pPr>
        <w:rPr>
          <w:bCs/>
          <w:sz w:val="16"/>
          <w:szCs w:val="16"/>
        </w:rPr>
      </w:pPr>
      <w:r w:rsidRPr="00DA6E06">
        <w:rPr>
          <w:bCs/>
          <w:sz w:val="16"/>
          <w:szCs w:val="16"/>
        </w:rPr>
        <w:t xml:space="preserve">Il consigliere Nazionale di </w:t>
      </w:r>
      <w:proofErr w:type="spellStart"/>
      <w:r w:rsidRPr="00DA6E06">
        <w:rPr>
          <w:bCs/>
          <w:sz w:val="16"/>
          <w:szCs w:val="16"/>
        </w:rPr>
        <w:t>Fipsas</w:t>
      </w:r>
      <w:proofErr w:type="spellEnd"/>
      <w:r w:rsidRPr="00DA6E06">
        <w:rPr>
          <w:bCs/>
          <w:sz w:val="16"/>
          <w:szCs w:val="16"/>
        </w:rPr>
        <w:t xml:space="preserve"> </w:t>
      </w:r>
      <w:r w:rsidRPr="00DA6E06">
        <w:rPr>
          <w:b/>
          <w:bCs/>
          <w:sz w:val="16"/>
          <w:szCs w:val="16"/>
        </w:rPr>
        <w:t xml:space="preserve">Claudio </w:t>
      </w:r>
      <w:proofErr w:type="spellStart"/>
      <w:r w:rsidRPr="00DA6E06">
        <w:rPr>
          <w:b/>
          <w:bCs/>
          <w:sz w:val="16"/>
          <w:szCs w:val="16"/>
        </w:rPr>
        <w:t>Nolli</w:t>
      </w:r>
      <w:proofErr w:type="spellEnd"/>
      <w:r w:rsidRPr="00DA6E06">
        <w:rPr>
          <w:b/>
          <w:bCs/>
          <w:sz w:val="16"/>
          <w:szCs w:val="16"/>
        </w:rPr>
        <w:t>,</w:t>
      </w:r>
      <w:r w:rsidRPr="00DA6E06">
        <w:rPr>
          <w:bCs/>
          <w:sz w:val="16"/>
          <w:szCs w:val="16"/>
        </w:rPr>
        <w:t xml:space="preserve"> esporrà l’importante ruolo della Pesca Sportiva, a supporto della salvaguardia dei fiumi, in particolare nella lotta al bracconaggio ittico,mentre </w:t>
      </w:r>
      <w:r w:rsidRPr="00DA6E06">
        <w:rPr>
          <w:b/>
          <w:bCs/>
          <w:sz w:val="16"/>
          <w:szCs w:val="16"/>
        </w:rPr>
        <w:t>il Dott. Armando Piccinini</w:t>
      </w:r>
      <w:r w:rsidRPr="00DA6E06">
        <w:rPr>
          <w:bCs/>
          <w:sz w:val="16"/>
          <w:szCs w:val="16"/>
        </w:rPr>
        <w:t xml:space="preserve"> fornirà una corretta informazione rispetto al tema dei pesci alloctoni, spesso considerati a torto come l’unica causa della scomparsa di molte specie di pesci autoctoni. </w:t>
      </w:r>
    </w:p>
    <w:p w:rsidR="00817CE2" w:rsidRPr="00DA6E06" w:rsidRDefault="00817CE2" w:rsidP="00D06D54">
      <w:pPr>
        <w:rPr>
          <w:bCs/>
          <w:sz w:val="16"/>
          <w:szCs w:val="16"/>
        </w:rPr>
      </w:pPr>
      <w:r w:rsidRPr="00DA6E06">
        <w:rPr>
          <w:bCs/>
          <w:sz w:val="16"/>
          <w:szCs w:val="16"/>
        </w:rPr>
        <w:t xml:space="preserve">Infine </w:t>
      </w:r>
      <w:proofErr w:type="spellStart"/>
      <w:r w:rsidRPr="00DA6E06">
        <w:rPr>
          <w:b/>
          <w:bCs/>
          <w:sz w:val="16"/>
          <w:szCs w:val="16"/>
        </w:rPr>
        <w:t>Vitaliano</w:t>
      </w:r>
      <w:proofErr w:type="spellEnd"/>
      <w:r w:rsidRPr="00DA6E06">
        <w:rPr>
          <w:b/>
          <w:bCs/>
          <w:sz w:val="16"/>
          <w:szCs w:val="16"/>
        </w:rPr>
        <w:t xml:space="preserve"> </w:t>
      </w:r>
      <w:proofErr w:type="spellStart"/>
      <w:r w:rsidRPr="00DA6E06">
        <w:rPr>
          <w:b/>
          <w:bCs/>
          <w:sz w:val="16"/>
          <w:szCs w:val="16"/>
        </w:rPr>
        <w:t>Daolio</w:t>
      </w:r>
      <w:proofErr w:type="spellEnd"/>
      <w:r w:rsidRPr="00DA6E06">
        <w:rPr>
          <w:bCs/>
          <w:sz w:val="16"/>
          <w:szCs w:val="16"/>
        </w:rPr>
        <w:t xml:space="preserve">, pescatore professionista e gestore da circa quindici anni dell’Acquario del Po di Motta </w:t>
      </w:r>
      <w:proofErr w:type="spellStart"/>
      <w:r w:rsidRPr="00DA6E06">
        <w:rPr>
          <w:bCs/>
          <w:sz w:val="16"/>
          <w:szCs w:val="16"/>
        </w:rPr>
        <w:t>Baluffi</w:t>
      </w:r>
      <w:proofErr w:type="spellEnd"/>
      <w:r w:rsidRPr="00DA6E06">
        <w:rPr>
          <w:bCs/>
          <w:sz w:val="16"/>
          <w:szCs w:val="16"/>
        </w:rPr>
        <w:t>, racconterà la sue esperienze di vita legate alle interessanti p</w:t>
      </w:r>
      <w:r w:rsidR="001F3D09" w:rsidRPr="00DA6E06">
        <w:rPr>
          <w:bCs/>
          <w:sz w:val="16"/>
          <w:szCs w:val="16"/>
        </w:rPr>
        <w:t>rospettive della pesca sportiva come veicolo ricettivo e turistico.</w:t>
      </w:r>
    </w:p>
    <w:p w:rsidR="001F3D09" w:rsidRPr="00DA6E06" w:rsidRDefault="001F3D09" w:rsidP="00D06D54">
      <w:pPr>
        <w:rPr>
          <w:bCs/>
          <w:sz w:val="16"/>
          <w:szCs w:val="16"/>
        </w:rPr>
      </w:pPr>
      <w:r w:rsidRPr="00DA6E06">
        <w:rPr>
          <w:bCs/>
          <w:sz w:val="16"/>
          <w:szCs w:val="16"/>
        </w:rPr>
        <w:t>Gli organizzatori riteng</w:t>
      </w:r>
      <w:r w:rsidR="004E5E45" w:rsidRPr="00DA6E06">
        <w:rPr>
          <w:bCs/>
          <w:sz w:val="16"/>
          <w:szCs w:val="16"/>
        </w:rPr>
        <w:t>ono che i temi sopra esposti siano</w:t>
      </w:r>
      <w:r w:rsidRPr="00DA6E06">
        <w:rPr>
          <w:bCs/>
          <w:sz w:val="16"/>
          <w:szCs w:val="16"/>
        </w:rPr>
        <w:t xml:space="preserve"> molto importanti e spesso poco trattati e conosciuti, il particolare il ruolo del pescatore può diventare in futuro sempre più importante come  sentinella del territorio e dell’ambiente, come di fatto accaduto nelle numerose segnalazioni e denuncie rispetto all’attività illecita del bracconaggio ittico che negli ultimi dieci anni, si stima possa aver abbattuto di circa il 70% la fauna ittica locale.</w:t>
      </w:r>
    </w:p>
    <w:p w:rsidR="001F3D09" w:rsidRPr="00DA6E06" w:rsidRDefault="001F3D09" w:rsidP="00D06D54">
      <w:pPr>
        <w:rPr>
          <w:bCs/>
          <w:sz w:val="16"/>
          <w:szCs w:val="16"/>
        </w:rPr>
      </w:pPr>
      <w:proofErr w:type="spellStart"/>
      <w:r w:rsidRPr="00DA6E06">
        <w:rPr>
          <w:bCs/>
          <w:sz w:val="16"/>
          <w:szCs w:val="16"/>
        </w:rPr>
        <w:t>Aemoc</w:t>
      </w:r>
      <w:proofErr w:type="spellEnd"/>
      <w:r w:rsidRPr="00DA6E06">
        <w:rPr>
          <w:bCs/>
          <w:sz w:val="16"/>
          <w:szCs w:val="16"/>
        </w:rPr>
        <w:t xml:space="preserve">  è lieta di accogliere i partecipanti al termine dei lavori per offrire una visita gratuita al Centro di Documentazione dell’Ecomuseo situato all’interno del </w:t>
      </w:r>
      <w:r w:rsidRPr="00DA6E06">
        <w:rPr>
          <w:b/>
          <w:bCs/>
          <w:sz w:val="16"/>
          <w:szCs w:val="16"/>
        </w:rPr>
        <w:t>Museo Civico</w:t>
      </w:r>
      <w:r w:rsidRPr="00DA6E06">
        <w:rPr>
          <w:bCs/>
          <w:sz w:val="16"/>
          <w:szCs w:val="16"/>
        </w:rPr>
        <w:t>, che vede tra le varie sezione una sala dedicata al Fiume Oglio “autostrada dell’antichità”; l’associazione si pone inoltre l’obiettivo di replicare questo tipo di incontri in forma iti</w:t>
      </w:r>
      <w:r w:rsidR="003D0CEA" w:rsidRPr="00DA6E06">
        <w:rPr>
          <w:bCs/>
          <w:sz w:val="16"/>
          <w:szCs w:val="16"/>
        </w:rPr>
        <w:t>nerante negli altri comuni adere</w:t>
      </w:r>
      <w:r w:rsidRPr="00DA6E06">
        <w:rPr>
          <w:bCs/>
          <w:sz w:val="16"/>
          <w:szCs w:val="16"/>
        </w:rPr>
        <w:t>nti all’Ecomuseo Valli Oglio Chiese.</w:t>
      </w:r>
    </w:p>
    <w:p w:rsidR="003D0CEA" w:rsidRPr="00DA6E06" w:rsidRDefault="003D0CEA" w:rsidP="00D06D54">
      <w:pPr>
        <w:rPr>
          <w:bCs/>
          <w:sz w:val="16"/>
          <w:szCs w:val="16"/>
        </w:rPr>
      </w:pPr>
    </w:p>
    <w:p w:rsidR="00655151" w:rsidRDefault="00655151">
      <w:pPr>
        <w:jc w:val="center"/>
      </w:pPr>
    </w:p>
    <w:sectPr w:rsidR="00655151" w:rsidSect="006E2599">
      <w:pgSz w:w="11900" w:h="16840"/>
      <w:pgMar w:top="1417" w:right="1134" w:bottom="1134" w:left="1134"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353E" w:rsidRDefault="0077353E">
      <w:r>
        <w:separator/>
      </w:r>
    </w:p>
  </w:endnote>
  <w:endnote w:type="continuationSeparator" w:id="0">
    <w:p w:rsidR="0077353E" w:rsidRDefault="007735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353E" w:rsidRDefault="0077353E">
      <w:r>
        <w:separator/>
      </w:r>
    </w:p>
  </w:footnote>
  <w:footnote w:type="continuationSeparator" w:id="0">
    <w:p w:rsidR="0077353E" w:rsidRDefault="0077353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spelling="clean"/>
  <w:defaultTabStop w:val="708"/>
  <w:hyphenationZone w:val="283"/>
  <w:characterSpacingControl w:val="doNotCompress"/>
  <w:footnotePr>
    <w:footnote w:id="-1"/>
    <w:footnote w:id="0"/>
  </w:footnotePr>
  <w:endnotePr>
    <w:endnote w:id="-1"/>
    <w:endnote w:id="0"/>
  </w:endnotePr>
  <w:compat>
    <w:useFELayout/>
  </w:compat>
  <w:rsids>
    <w:rsidRoot w:val="00655151"/>
    <w:rsid w:val="00086A0F"/>
    <w:rsid w:val="00103F14"/>
    <w:rsid w:val="001F3D09"/>
    <w:rsid w:val="002C04C6"/>
    <w:rsid w:val="002F0FCD"/>
    <w:rsid w:val="003D0CEA"/>
    <w:rsid w:val="004E5E45"/>
    <w:rsid w:val="00655151"/>
    <w:rsid w:val="006E2599"/>
    <w:rsid w:val="0077353E"/>
    <w:rsid w:val="007F6DD4"/>
    <w:rsid w:val="00817CE2"/>
    <w:rsid w:val="00824D24"/>
    <w:rsid w:val="00960CBC"/>
    <w:rsid w:val="009766DA"/>
    <w:rsid w:val="00A16FA1"/>
    <w:rsid w:val="00B57283"/>
    <w:rsid w:val="00BF7F5D"/>
    <w:rsid w:val="00C81256"/>
    <w:rsid w:val="00CB71F8"/>
    <w:rsid w:val="00D06D54"/>
    <w:rsid w:val="00DA6E06"/>
    <w:rsid w:val="00E41E8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E2599"/>
    <w:rPr>
      <w:rFonts w:cs="Arial Unicode MS"/>
      <w:color w:val="000000"/>
      <w:sz w:val="24"/>
      <w:szCs w:val="24"/>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6E2599"/>
    <w:rPr>
      <w:u w:val="single"/>
    </w:rPr>
  </w:style>
  <w:style w:type="table" w:customStyle="1" w:styleId="TableNormal">
    <w:name w:val="Table Normal"/>
    <w:rsid w:val="006E2599"/>
    <w:tblPr>
      <w:tblInd w:w="0" w:type="dxa"/>
      <w:tblCellMar>
        <w:top w:w="0" w:type="dxa"/>
        <w:left w:w="0" w:type="dxa"/>
        <w:bottom w:w="0" w:type="dxa"/>
        <w:right w:w="0" w:type="dxa"/>
      </w:tblCellMar>
    </w:tblPr>
  </w:style>
  <w:style w:type="paragraph" w:customStyle="1" w:styleId="Intestazioneepidipagina">
    <w:name w:val="Intestazione e piè di pagina"/>
    <w:rsid w:val="006E2599"/>
    <w:pPr>
      <w:tabs>
        <w:tab w:val="right" w:pos="9020"/>
      </w:tabs>
    </w:pPr>
    <w:rPr>
      <w:rFonts w:ascii="Helvetica" w:hAnsi="Helvetica" w:cs="Arial Unicode MS"/>
      <w:color w:val="000000"/>
      <w:sz w:val="24"/>
      <w:szCs w:val="24"/>
    </w:rPr>
  </w:style>
  <w:style w:type="character" w:customStyle="1" w:styleId="Link">
    <w:name w:val="Link"/>
    <w:rsid w:val="006E2599"/>
    <w:rPr>
      <w:color w:val="0000FF"/>
      <w:u w:val="single" w:color="0000FF"/>
    </w:rPr>
  </w:style>
  <w:style w:type="character" w:customStyle="1" w:styleId="Hyperlink0">
    <w:name w:val="Hyperlink.0"/>
    <w:basedOn w:val="Link"/>
    <w:rsid w:val="006E2599"/>
    <w:rPr>
      <w:color w:val="0000FF"/>
      <w:u w:val="single" w:color="0000FF"/>
      <w:lang w:val="fr-FR"/>
    </w:rPr>
  </w:style>
  <w:style w:type="paragraph" w:styleId="Testofumetto">
    <w:name w:val="Balloon Text"/>
    <w:basedOn w:val="Normale"/>
    <w:link w:val="TestofumettoCarattere"/>
    <w:uiPriority w:val="99"/>
    <w:semiHidden/>
    <w:unhideWhenUsed/>
    <w:rsid w:val="00E41E8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41E8B"/>
    <w:rPr>
      <w:rFonts w:ascii="Tahoma" w:hAnsi="Tahoma" w:cs="Tahoma"/>
      <w:color w:val="000000"/>
      <w:sz w:val="16"/>
      <w:szCs w:val="16"/>
      <w:u w:color="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ecomuseoogliochiese.it" TargetMode="External"/><Relationship Id="rId3" Type="http://schemas.openxmlformats.org/officeDocument/2006/relationships/webSettings" Target="webSettings.xml"/><Relationship Id="rId7" Type="http://schemas.openxmlformats.org/officeDocument/2006/relationships/hyperlink" Target="mailto:ogliochiese.museo@virgilio.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a:ea typeface="Helvetica"/>
        <a:cs typeface="Helvetica"/>
      </a:majorFont>
      <a:minorFont>
        <a:latin typeface="Helvetica"/>
        <a:ea typeface="Helvetica"/>
        <a:cs typeface="Helvetica"/>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589</Words>
  <Characters>3362</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Mantova - Marco Scalvini</dc:creator>
  <cp:lastModifiedBy>MNMarcoS</cp:lastModifiedBy>
  <cp:revision>2</cp:revision>
  <dcterms:created xsi:type="dcterms:W3CDTF">2019-11-14T18:37:00Z</dcterms:created>
  <dcterms:modified xsi:type="dcterms:W3CDTF">2019-11-14T18:37:00Z</dcterms:modified>
</cp:coreProperties>
</file>