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0000"/>
          <w:sz w:val="20"/>
          <w:szCs w:val="20"/>
          <w:lang w:eastAsia="it-IT"/>
        </w:rPr>
        <w:t>1.Riproduzione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La riproduzione è una delle caratteristiche fondamentali che definiscono gli organismi viventi dai non viventi. In termini evolutivi la misura del successo evolutivo di un organismo è la quantità dei suoi geni che è ancora presente nelle generazioni successive. </w:t>
      </w:r>
      <w:r w:rsidRPr="0094379C">
        <w:rPr>
          <w:rFonts w:ascii="Book Antiqua" w:eastAsia="Times New Roman" w:hAnsi="Book Antiqua" w:cs="Times New Roman"/>
          <w:b/>
          <w:bCs/>
          <w:sz w:val="20"/>
          <w:szCs w:val="20"/>
          <w:lang w:eastAsia="it-IT"/>
        </w:rPr>
        <w:t>Il punto cruciale dell’esistenza di un individuo è dunque la riproduzione, ovvero la trasmissione delle informazioni genetiche da una generazione a quella successiva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6666"/>
          <w:sz w:val="20"/>
          <w:szCs w:val="20"/>
          <w:lang w:eastAsia="it-IT"/>
        </w:rPr>
        <w:t>2. Modalità di Riproduzione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Negli animali si trovano due principali MODALITA’ </w:t>
      </w:r>
      <w:proofErr w:type="spellStart"/>
      <w:r w:rsidRPr="0094379C">
        <w:rPr>
          <w:rFonts w:ascii="Book Antiqua" w:eastAsia="Times New Roman" w:hAnsi="Book Antiqua" w:cs="Times New Roman"/>
          <w:sz w:val="20"/>
          <w:szCs w:val="20"/>
          <w:lang w:eastAsia="it-IT"/>
        </w:rPr>
        <w:t>DI</w:t>
      </w:r>
      <w:proofErr w:type="spellEnd"/>
      <w:r w:rsidRPr="0094379C">
        <w:rPr>
          <w:rFonts w:ascii="Book Antiqua" w:eastAsia="Times New Roman" w:hAnsi="Book Antiqua" w:cs="Times New Roman"/>
          <w:sz w:val="20"/>
          <w:szCs w:val="20"/>
          <w:lang w:eastAsia="it-IT"/>
        </w:rPr>
        <w:t xml:space="preserve"> RIPRODUZIONE, la riproduzione asessuale e la riproduzione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1"/>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La </w:t>
      </w:r>
      <w:r w:rsidRPr="0094379C">
        <w:rPr>
          <w:rFonts w:ascii="Book Antiqua" w:eastAsia="Times New Roman" w:hAnsi="Book Antiqua" w:cs="Times New Roman"/>
          <w:b/>
          <w:bCs/>
          <w:sz w:val="20"/>
          <w:szCs w:val="20"/>
          <w:lang w:eastAsia="it-IT"/>
        </w:rPr>
        <w:t>riproduzione asessuale</w:t>
      </w:r>
      <w:r w:rsidRPr="0094379C">
        <w:rPr>
          <w:rFonts w:ascii="Book Antiqua" w:eastAsia="Times New Roman" w:hAnsi="Book Antiqua" w:cs="Times New Roman"/>
          <w:sz w:val="20"/>
          <w:szCs w:val="20"/>
          <w:lang w:eastAsia="it-IT"/>
        </w:rPr>
        <w:t xml:space="preserve"> consiste nella la produzione di una prole la cui totalità dei geni proviene da un solo genitore. La sua base cellulare è la mitosi. la progenie è geneticamente identica al genitore e composta da individui geneticamente identici, ovvero è un clone. Raramente possono verificarsi differenze genetiche in seguito a mutazione. Così un organismo pluricellulare come l’idra si riproduce per gemmazione, altri organismi, come i </w:t>
      </w:r>
      <w:proofErr w:type="spellStart"/>
      <w:r w:rsidRPr="0094379C">
        <w:rPr>
          <w:rFonts w:ascii="Book Antiqua" w:eastAsia="Times New Roman" w:hAnsi="Book Antiqua" w:cs="Times New Roman"/>
          <w:sz w:val="20"/>
          <w:szCs w:val="20"/>
          <w:lang w:eastAsia="it-IT"/>
        </w:rPr>
        <w:t>policheti</w:t>
      </w:r>
      <w:proofErr w:type="spellEnd"/>
      <w:r w:rsidRPr="0094379C">
        <w:rPr>
          <w:rFonts w:ascii="Book Antiqua" w:eastAsia="Times New Roman" w:hAnsi="Book Antiqua" w:cs="Times New Roman"/>
          <w:sz w:val="20"/>
          <w:szCs w:val="20"/>
          <w:lang w:eastAsia="it-IT"/>
        </w:rPr>
        <w:t>,  per scissione.</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La </w:t>
      </w:r>
      <w:proofErr w:type="spellStart"/>
      <w:r w:rsidRPr="0094379C">
        <w:rPr>
          <w:rFonts w:ascii="Book Antiqua" w:eastAsia="Times New Roman" w:hAnsi="Book Antiqua" w:cs="Times New Roman"/>
          <w:sz w:val="20"/>
          <w:szCs w:val="20"/>
          <w:lang w:eastAsia="it-IT"/>
        </w:rPr>
        <w:t>maggiorparte</w:t>
      </w:r>
      <w:proofErr w:type="spellEnd"/>
      <w:r w:rsidRPr="0094379C">
        <w:rPr>
          <w:rFonts w:ascii="Book Antiqua" w:eastAsia="Times New Roman" w:hAnsi="Book Antiqua" w:cs="Times New Roman"/>
          <w:sz w:val="20"/>
          <w:szCs w:val="20"/>
          <w:lang w:eastAsia="it-IT"/>
        </w:rPr>
        <w:t xml:space="preserve"> degli animali produce però discendenti per riproduzione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2"/>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La</w:t>
      </w:r>
      <w:r w:rsidRPr="0094379C">
        <w:rPr>
          <w:rFonts w:ascii="Book Antiqua" w:eastAsia="Times New Roman" w:hAnsi="Book Antiqua" w:cs="Times New Roman"/>
          <w:b/>
          <w:bCs/>
          <w:sz w:val="20"/>
          <w:szCs w:val="20"/>
          <w:lang w:eastAsia="it-IT"/>
        </w:rPr>
        <w:t xml:space="preserve"> riproduzione sessuale</w:t>
      </w:r>
      <w:r w:rsidRPr="0094379C">
        <w:rPr>
          <w:rFonts w:ascii="Book Antiqua" w:eastAsia="Times New Roman" w:hAnsi="Book Antiqua" w:cs="Times New Roman"/>
          <w:sz w:val="20"/>
          <w:szCs w:val="20"/>
          <w:lang w:eastAsia="it-IT"/>
        </w:rPr>
        <w:t xml:space="preserve"> è la produzione di prole tramite fusione di due gameti (uova e spermatozoo) a formare uno zigote diploide; implica quindi due genitori, ognuno dei quali trasmette metà dei suoi geni alla propria prole. La progenie ha una combinazione unica di geni ereditati da entrambi i genitori. Il risultato è una maggiore variabilità genetica: la progenie varia geneticamente dai </w:t>
      </w:r>
      <w:proofErr w:type="spellStart"/>
      <w:r w:rsidRPr="0094379C">
        <w:rPr>
          <w:rFonts w:ascii="Book Antiqua" w:eastAsia="Times New Roman" w:hAnsi="Book Antiqua" w:cs="Times New Roman"/>
          <w:sz w:val="20"/>
          <w:szCs w:val="20"/>
          <w:lang w:eastAsia="it-IT"/>
        </w:rPr>
        <w:t>prorpi</w:t>
      </w:r>
      <w:proofErr w:type="spellEnd"/>
      <w:r w:rsidRPr="0094379C">
        <w:rPr>
          <w:rFonts w:ascii="Book Antiqua" w:eastAsia="Times New Roman" w:hAnsi="Book Antiqua" w:cs="Times New Roman"/>
          <w:sz w:val="20"/>
          <w:szCs w:val="20"/>
          <w:lang w:eastAsia="it-IT"/>
        </w:rPr>
        <w:t xml:space="preserve"> fratelli e dai genitori.</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QUESTA VARIAZIONE GENETICA DURANTE LA RIPRODUZIONE SESSUALE è dovuta alla MEIOSI, tramite i processi di ricombinazione genica (</w:t>
      </w:r>
      <w:proofErr w:type="spellStart"/>
      <w:r w:rsidRPr="0094379C">
        <w:rPr>
          <w:rFonts w:ascii="Book Antiqua" w:eastAsia="Times New Roman" w:hAnsi="Book Antiqua" w:cs="Times New Roman"/>
          <w:sz w:val="20"/>
          <w:szCs w:val="20"/>
          <w:lang w:eastAsia="it-IT"/>
        </w:rPr>
        <w:t>crossing</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–over</w:t>
      </w:r>
      <w:proofErr w:type="spellEnd"/>
      <w:r w:rsidRPr="0094379C">
        <w:rPr>
          <w:rFonts w:ascii="Book Antiqua" w:eastAsia="Times New Roman" w:hAnsi="Book Antiqua" w:cs="Times New Roman"/>
          <w:sz w:val="20"/>
          <w:szCs w:val="20"/>
          <w:lang w:eastAsia="it-IT"/>
        </w:rPr>
        <w:t xml:space="preserve">) e assortimento </w:t>
      </w:r>
      <w:proofErr w:type="spellStart"/>
      <w:r w:rsidRPr="0094379C">
        <w:rPr>
          <w:rFonts w:ascii="Book Antiqua" w:eastAsia="Times New Roman" w:hAnsi="Book Antiqua" w:cs="Times New Roman"/>
          <w:sz w:val="20"/>
          <w:szCs w:val="20"/>
          <w:lang w:eastAsia="it-IT"/>
        </w:rPr>
        <w:t>indipedente</w:t>
      </w:r>
      <w:proofErr w:type="spellEnd"/>
      <w:r w:rsidRPr="0094379C">
        <w:rPr>
          <w:rFonts w:ascii="Book Antiqua" w:eastAsia="Times New Roman" w:hAnsi="Book Antiqua" w:cs="Times New Roman"/>
          <w:sz w:val="20"/>
          <w:szCs w:val="20"/>
          <w:lang w:eastAsia="it-IT"/>
        </w:rPr>
        <w:t xml:space="preserve"> degli omologhi, e alla fusione casuale dei gameti.</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La riproduzione SESSUALE crea nuovi genotipi e introduce variabilità</w:t>
      </w:r>
      <w:r w:rsidRPr="0094379C">
        <w:rPr>
          <w:rFonts w:ascii="Book Antiqua" w:eastAsia="Times New Roman" w:hAnsi="Book Antiqua" w:cs="Times New Roman"/>
          <w:sz w:val="20"/>
          <w:szCs w:val="20"/>
          <w:lang w:eastAsia="it-IT"/>
        </w:rPr>
        <w:t>.</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3"/>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Un caso particolare è la </w:t>
      </w:r>
      <w:r w:rsidRPr="0094379C">
        <w:rPr>
          <w:rFonts w:ascii="Book Antiqua" w:eastAsia="Times New Roman" w:hAnsi="Book Antiqua" w:cs="Times New Roman"/>
          <w:b/>
          <w:bCs/>
          <w:sz w:val="20"/>
          <w:szCs w:val="20"/>
          <w:lang w:eastAsia="it-IT"/>
        </w:rPr>
        <w:t>Partenogenesi</w:t>
      </w:r>
      <w:r w:rsidRPr="0094379C">
        <w:rPr>
          <w:rFonts w:ascii="Book Antiqua" w:eastAsia="Times New Roman" w:hAnsi="Book Antiqua" w:cs="Times New Roman"/>
          <w:sz w:val="20"/>
          <w:szCs w:val="20"/>
          <w:lang w:eastAsia="it-IT"/>
        </w:rPr>
        <w:t xml:space="preserve">, in cui un uovo non fecondato si sviluppa in un animale adulto. A seconda delle interpretazioni, la partenogenesi può essere </w:t>
      </w:r>
      <w:proofErr w:type="spellStart"/>
      <w:r w:rsidRPr="0094379C">
        <w:rPr>
          <w:rFonts w:ascii="Book Antiqua" w:eastAsia="Times New Roman" w:hAnsi="Book Antiqua" w:cs="Times New Roman"/>
          <w:sz w:val="20"/>
          <w:szCs w:val="20"/>
          <w:lang w:eastAsia="it-IT"/>
        </w:rPr>
        <w:t>intepretata</w:t>
      </w:r>
      <w:proofErr w:type="spellEnd"/>
      <w:r w:rsidRPr="0094379C">
        <w:rPr>
          <w:rFonts w:ascii="Book Antiqua" w:eastAsia="Times New Roman" w:hAnsi="Book Antiqua" w:cs="Times New Roman"/>
          <w:sz w:val="20"/>
          <w:szCs w:val="20"/>
          <w:lang w:eastAsia="it-IT"/>
        </w:rPr>
        <w:t xml:space="preserve"> come una modalità asessuale, </w:t>
      </w:r>
      <w:proofErr w:type="spellStart"/>
      <w:r w:rsidRPr="0094379C">
        <w:rPr>
          <w:rFonts w:ascii="Book Antiqua" w:eastAsia="Times New Roman" w:hAnsi="Book Antiqua" w:cs="Times New Roman"/>
          <w:sz w:val="20"/>
          <w:szCs w:val="20"/>
          <w:lang w:eastAsia="it-IT"/>
        </w:rPr>
        <w:t>poichè</w:t>
      </w:r>
      <w:proofErr w:type="spellEnd"/>
      <w:r w:rsidRPr="0094379C">
        <w:rPr>
          <w:rFonts w:ascii="Book Antiqua" w:eastAsia="Times New Roman" w:hAnsi="Book Antiqua" w:cs="Times New Roman"/>
          <w:sz w:val="20"/>
          <w:szCs w:val="20"/>
          <w:lang w:eastAsia="it-IT"/>
        </w:rPr>
        <w:t xml:space="preserve"> un solo genitore trasmette tutti i suoi geni alla prole, o come una forma peculiare di riproduzione sessuale, </w:t>
      </w:r>
      <w:proofErr w:type="spellStart"/>
      <w:r w:rsidRPr="0094379C">
        <w:rPr>
          <w:rFonts w:ascii="Book Antiqua" w:eastAsia="Times New Roman" w:hAnsi="Book Antiqua" w:cs="Times New Roman"/>
          <w:sz w:val="20"/>
          <w:szCs w:val="20"/>
          <w:lang w:eastAsia="it-IT"/>
        </w:rPr>
        <w:t>poichè</w:t>
      </w:r>
      <w:proofErr w:type="spellEnd"/>
      <w:r w:rsidRPr="0094379C">
        <w:rPr>
          <w:rFonts w:ascii="Book Antiqua" w:eastAsia="Times New Roman" w:hAnsi="Book Antiqua" w:cs="Times New Roman"/>
          <w:sz w:val="20"/>
          <w:szCs w:val="20"/>
          <w:lang w:eastAsia="it-IT"/>
        </w:rPr>
        <w:t xml:space="preserve"> la prole deriva non da cellule somatiche ma da cellule della linea germinale. </w:t>
      </w:r>
      <w:proofErr w:type="spellStart"/>
      <w:r w:rsidRPr="0094379C">
        <w:rPr>
          <w:rFonts w:ascii="Book Antiqua" w:eastAsia="Times New Roman" w:hAnsi="Book Antiqua" w:cs="Times New Roman"/>
          <w:sz w:val="20"/>
          <w:szCs w:val="20"/>
          <w:lang w:eastAsia="it-IT"/>
        </w:rPr>
        <w:t>Apomissi</w:t>
      </w:r>
      <w:proofErr w:type="spellEnd"/>
      <w:r w:rsidRPr="0094379C">
        <w:rPr>
          <w:rFonts w:ascii="Book Antiqua" w:eastAsia="Times New Roman" w:hAnsi="Book Antiqua" w:cs="Times New Roman"/>
          <w:sz w:val="20"/>
          <w:szCs w:val="20"/>
          <w:lang w:eastAsia="it-IT"/>
        </w:rPr>
        <w:t xml:space="preserve">: o non si ha meiosi o la meiosi si blocca (nei vertebrati in </w:t>
      </w:r>
      <w:proofErr w:type="spellStart"/>
      <w:r w:rsidRPr="0094379C">
        <w:rPr>
          <w:rFonts w:ascii="Book Antiqua" w:eastAsia="Times New Roman" w:hAnsi="Book Antiqua" w:cs="Times New Roman"/>
          <w:sz w:val="20"/>
          <w:szCs w:val="20"/>
          <w:lang w:eastAsia="it-IT"/>
        </w:rPr>
        <w:t>in</w:t>
      </w:r>
      <w:proofErr w:type="spellEnd"/>
      <w:r w:rsidRPr="0094379C">
        <w:rPr>
          <w:rFonts w:ascii="Book Antiqua" w:eastAsia="Times New Roman" w:hAnsi="Book Antiqua" w:cs="Times New Roman"/>
          <w:sz w:val="20"/>
          <w:szCs w:val="20"/>
          <w:lang w:eastAsia="it-IT"/>
        </w:rPr>
        <w:t xml:space="preserve"> metafase 2) e si ha uno </w:t>
      </w:r>
      <w:proofErr w:type="spellStart"/>
      <w:r w:rsidRPr="0094379C">
        <w:rPr>
          <w:rFonts w:ascii="Book Antiqua" w:eastAsia="Times New Roman" w:hAnsi="Book Antiqua" w:cs="Times New Roman"/>
          <w:sz w:val="20"/>
          <w:szCs w:val="20"/>
          <w:lang w:eastAsia="it-IT"/>
        </w:rPr>
        <w:t>zigoide</w:t>
      </w:r>
      <w:proofErr w:type="spellEnd"/>
      <w:r w:rsidRPr="0094379C">
        <w:rPr>
          <w:rFonts w:ascii="Book Antiqua" w:eastAsia="Times New Roman" w:hAnsi="Book Antiqua" w:cs="Times New Roman"/>
          <w:sz w:val="20"/>
          <w:szCs w:val="20"/>
          <w:lang w:eastAsia="it-IT"/>
        </w:rPr>
        <w:t xml:space="preserve"> diploide. </w:t>
      </w:r>
      <w:proofErr w:type="spellStart"/>
      <w:r w:rsidRPr="0094379C">
        <w:rPr>
          <w:rFonts w:ascii="Book Antiqua" w:eastAsia="Times New Roman" w:hAnsi="Book Antiqua" w:cs="Times New Roman"/>
          <w:sz w:val="20"/>
          <w:szCs w:val="20"/>
          <w:lang w:eastAsia="it-IT"/>
        </w:rPr>
        <w:t>Automissi</w:t>
      </w:r>
      <w:proofErr w:type="spellEnd"/>
      <w:r w:rsidRPr="0094379C">
        <w:rPr>
          <w:rFonts w:ascii="Book Antiqua" w:eastAsia="Times New Roman" w:hAnsi="Book Antiqua" w:cs="Times New Roman"/>
          <w:sz w:val="20"/>
          <w:szCs w:val="20"/>
          <w:lang w:eastAsia="it-IT"/>
        </w:rPr>
        <w:t xml:space="preserve">: meiosi, produzione di gameti aploidi e fusione. E’ comune tra i rotiferi, crostacei, insetti, alcuni pesci ed alcuni rettili (esempio lucertole del genere </w:t>
      </w:r>
      <w:proofErr w:type="spellStart"/>
      <w:r w:rsidRPr="0094379C">
        <w:rPr>
          <w:rFonts w:ascii="Book Antiqua" w:eastAsia="Times New Roman" w:hAnsi="Book Antiqua" w:cs="Times New Roman"/>
          <w:sz w:val="20"/>
          <w:szCs w:val="20"/>
          <w:lang w:eastAsia="it-IT"/>
        </w:rPr>
        <w:t>Cnemidophorus</w:t>
      </w:r>
      <w:proofErr w:type="spellEnd"/>
      <w:r w:rsidRPr="0094379C">
        <w:rPr>
          <w:rFonts w:ascii="Book Antiqua" w:eastAsia="Times New Roman" w:hAnsi="Book Antiqua" w:cs="Times New Roman"/>
          <w:sz w:val="20"/>
          <w:szCs w:val="20"/>
          <w:lang w:eastAsia="it-IT"/>
        </w:rPr>
        <w:t>). (Ricordate che la cellula uovo è una cellula con proprietà particolari, l'unica cellula in grado di dare origine a nuovo individuo se attivata).</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6666"/>
          <w:sz w:val="20"/>
          <w:szCs w:val="20"/>
          <w:lang w:eastAsia="it-IT"/>
        </w:rPr>
        <w:t>3. IL PROBLEMA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Se lo scopo essenziale della vita è quello di trasmettere i propri geni alle generazioni successive, il modo più diretto per ottenere ciò sarebbe trasmettere alla propria prole copie di tutti i propri geni. La </w:t>
      </w:r>
      <w:r w:rsidRPr="0094379C">
        <w:rPr>
          <w:rFonts w:ascii="Book Antiqua" w:eastAsia="Times New Roman" w:hAnsi="Book Antiqua" w:cs="Times New Roman"/>
          <w:b/>
          <w:bCs/>
          <w:sz w:val="20"/>
          <w:szCs w:val="20"/>
          <w:lang w:eastAsia="it-IT"/>
        </w:rPr>
        <w:t>natura della riproduzione è essenzialmente conservativa</w:t>
      </w:r>
      <w:r w:rsidRPr="0094379C">
        <w:rPr>
          <w:rFonts w:ascii="Book Antiqua" w:eastAsia="Times New Roman" w:hAnsi="Book Antiqua" w:cs="Times New Roman"/>
          <w:sz w:val="20"/>
          <w:szCs w:val="20"/>
          <w:lang w:eastAsia="it-IT"/>
        </w:rPr>
        <w:t>: il problema per gli organismi viventi è stato trovare il modo di riprodurre copie fedeli dei loro geni e di non perdere i genotipi favorevoli.</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Già nel 1889 August </w:t>
      </w:r>
      <w:proofErr w:type="spellStart"/>
      <w:r w:rsidRPr="0094379C">
        <w:rPr>
          <w:rFonts w:ascii="Book Antiqua" w:eastAsia="Times New Roman" w:hAnsi="Book Antiqua" w:cs="Times New Roman"/>
          <w:sz w:val="20"/>
          <w:szCs w:val="20"/>
          <w:lang w:eastAsia="it-IT"/>
        </w:rPr>
        <w:t>Weismann</w:t>
      </w:r>
      <w:proofErr w:type="spellEnd"/>
      <w:r w:rsidRPr="0094379C">
        <w:rPr>
          <w:rFonts w:ascii="Book Antiqua" w:eastAsia="Times New Roman" w:hAnsi="Book Antiqua" w:cs="Times New Roman"/>
          <w:sz w:val="20"/>
          <w:szCs w:val="20"/>
          <w:lang w:eastAsia="it-IT"/>
        </w:rPr>
        <w:t xml:space="preserve"> vide questo problema chiaramente: "</w:t>
      </w:r>
      <w:r w:rsidRPr="0094379C">
        <w:rPr>
          <w:rFonts w:ascii="Book Antiqua" w:eastAsia="Times New Roman" w:hAnsi="Book Antiqua" w:cs="Times New Roman"/>
          <w:i/>
          <w:iCs/>
          <w:sz w:val="20"/>
          <w:szCs w:val="20"/>
          <w:lang w:eastAsia="it-IT"/>
        </w:rPr>
        <w:t xml:space="preserve">Il significato dell’ </w:t>
      </w:r>
      <w:proofErr w:type="spellStart"/>
      <w:r w:rsidRPr="0094379C">
        <w:rPr>
          <w:rFonts w:ascii="Book Antiqua" w:eastAsia="Times New Roman" w:hAnsi="Book Antiqua" w:cs="Times New Roman"/>
          <w:i/>
          <w:iCs/>
          <w:sz w:val="20"/>
          <w:szCs w:val="20"/>
          <w:lang w:eastAsia="it-IT"/>
        </w:rPr>
        <w:t>anfimissi</w:t>
      </w:r>
      <w:proofErr w:type="spellEnd"/>
      <w:r w:rsidRPr="0094379C">
        <w:rPr>
          <w:rFonts w:ascii="Book Antiqua" w:eastAsia="Times New Roman" w:hAnsi="Book Antiqua" w:cs="Times New Roman"/>
          <w:i/>
          <w:iCs/>
          <w:sz w:val="20"/>
          <w:szCs w:val="20"/>
          <w:lang w:eastAsia="it-IT"/>
        </w:rPr>
        <w:t xml:space="preserve"> (la riproduzione sessuale) non può essere quello di rendere possibile la moltiplicazione, </w:t>
      </w:r>
      <w:proofErr w:type="spellStart"/>
      <w:r w:rsidRPr="0094379C">
        <w:rPr>
          <w:rFonts w:ascii="Book Antiqua" w:eastAsia="Times New Roman" w:hAnsi="Book Antiqua" w:cs="Times New Roman"/>
          <w:i/>
          <w:iCs/>
          <w:sz w:val="20"/>
          <w:szCs w:val="20"/>
          <w:lang w:eastAsia="it-IT"/>
        </w:rPr>
        <w:t>poichè</w:t>
      </w:r>
      <w:proofErr w:type="spellEnd"/>
      <w:r w:rsidRPr="0094379C">
        <w:rPr>
          <w:rFonts w:ascii="Book Antiqua" w:eastAsia="Times New Roman" w:hAnsi="Book Antiqua" w:cs="Times New Roman"/>
          <w:i/>
          <w:iCs/>
          <w:sz w:val="20"/>
          <w:szCs w:val="20"/>
          <w:lang w:eastAsia="it-IT"/>
        </w:rPr>
        <w:t xml:space="preserve"> la moltiplicazione può essere raggiunta senza </w:t>
      </w:r>
      <w:proofErr w:type="spellStart"/>
      <w:r w:rsidRPr="0094379C">
        <w:rPr>
          <w:rFonts w:ascii="Book Antiqua" w:eastAsia="Times New Roman" w:hAnsi="Book Antiqua" w:cs="Times New Roman"/>
          <w:i/>
          <w:iCs/>
          <w:sz w:val="20"/>
          <w:szCs w:val="20"/>
          <w:lang w:eastAsia="it-IT"/>
        </w:rPr>
        <w:t>anfimissi</w:t>
      </w:r>
      <w:proofErr w:type="spellEnd"/>
      <w:r w:rsidRPr="0094379C">
        <w:rPr>
          <w:rFonts w:ascii="Book Antiqua" w:eastAsia="Times New Roman" w:hAnsi="Book Antiqua" w:cs="Times New Roman"/>
          <w:i/>
          <w:iCs/>
          <w:sz w:val="20"/>
          <w:szCs w:val="20"/>
          <w:lang w:eastAsia="it-IT"/>
        </w:rPr>
        <w:t xml:space="preserve"> nei modi più diversi – per divisione dell’organismo in due o </w:t>
      </w:r>
      <w:proofErr w:type="spellStart"/>
      <w:r w:rsidRPr="0094379C">
        <w:rPr>
          <w:rFonts w:ascii="Book Antiqua" w:eastAsia="Times New Roman" w:hAnsi="Book Antiqua" w:cs="Times New Roman"/>
          <w:i/>
          <w:iCs/>
          <w:sz w:val="20"/>
          <w:szCs w:val="20"/>
          <w:lang w:eastAsia="it-IT"/>
        </w:rPr>
        <w:t>piu’</w:t>
      </w:r>
      <w:proofErr w:type="spellEnd"/>
      <w:r w:rsidRPr="0094379C">
        <w:rPr>
          <w:rFonts w:ascii="Book Antiqua" w:eastAsia="Times New Roman" w:hAnsi="Book Antiqua" w:cs="Times New Roman"/>
          <w:i/>
          <w:iCs/>
          <w:sz w:val="20"/>
          <w:szCs w:val="20"/>
          <w:lang w:eastAsia="it-IT"/>
        </w:rPr>
        <w:t xml:space="preserve"> individui, per gemmazione, e anche attraverso la produzione di “germi unicellulari</w:t>
      </w:r>
      <w:r w:rsidRPr="0094379C">
        <w:rPr>
          <w:rFonts w:ascii="Book Antiqua" w:eastAsia="Times New Roman" w:hAnsi="Book Antiqua" w:cs="Times New Roman"/>
          <w:sz w:val="20"/>
          <w:szCs w:val="20"/>
          <w:lang w:eastAsia="it-IT"/>
        </w:rPr>
        <w:t>” (per partenogenesi)".</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Il sesso appare infatti una maniera molto costosa e relativamente poco efficiente per riprodursi. Riprodursi sessualmente implica diversi costi rispetto alla riproduzione asessuata.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6666"/>
          <w:sz w:val="20"/>
          <w:szCs w:val="20"/>
          <w:lang w:eastAsia="it-IT"/>
        </w:rPr>
        <w:t>4. COSTI DELLA RIPRODUZIONE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lastRenderedPageBreak/>
        <w:t xml:space="preserve">(1) costo della ricombinazione. </w:t>
      </w:r>
      <w:r w:rsidRPr="0094379C">
        <w:rPr>
          <w:rFonts w:ascii="Book Antiqua" w:eastAsia="Times New Roman" w:hAnsi="Book Antiqua" w:cs="Times New Roman"/>
          <w:sz w:val="20"/>
          <w:szCs w:val="20"/>
          <w:lang w:eastAsia="it-IT"/>
        </w:rPr>
        <w:t>Il primo costo è quello della ricombinazione, che risulta dal fatto che la caratteristica fondamentale della  riproduzione sessuata è di frammentare e ricomporre diversamente i genotipi. Per definizione, la riproduzione sessuale rompe gli squilibri di associazione. Ciò può condurre all’eliminazione delle combinazioni favorevoli dei geni, attraverso lo stesso processo che magari le ha messe insieme (processo che invece rappresenta uno dei possibili vantaggi del sesso). In questo modo i genotipi che hanno prodotto fenotipi ben adattati in una generazione tendono a non essere conservati nella generazione seguente. Questo potrebbe rappresentare un costo severo se le condizioni ambientali in cui si sviluppa la generazione futura sono molto simili a quelle della generazione parentale. La ricombinazione che è inerente alla riproduzione sessuale appare un processo che riduce le possibilità che genotipo adattati vengano trasmessi. Inoltre, attraverso l’unione di due gameti portatori di alleli recessivi deleteri, c’è il rischio di produrre progenie omozigote recessiva per il tratto in questione.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(2) costo della meiosi</w:t>
      </w:r>
      <w:r w:rsidRPr="0094379C">
        <w:rPr>
          <w:rFonts w:ascii="Book Antiqua" w:eastAsia="Times New Roman" w:hAnsi="Book Antiqua" w:cs="Times New Roman"/>
          <w:sz w:val="20"/>
          <w:szCs w:val="20"/>
          <w:lang w:eastAsia="it-IT"/>
        </w:rPr>
        <w:t xml:space="preserve">. Gli individui che si riproducono sessualmente trasmettono solo la metà dei propri geni alla generazione successiva, un fenomeno definito come “il costo della meiosi” da Williams (1975). Una femmina sessuata propaga il suo genoma con la metà dell’efficienza di una femmina asessuata, che condivide invece il 100% dei geni con la propria prole. In altre parole, una femmina asessuata avrà un successo riproduttivo doppio a parità di progenie prodotta. Inoltre la mitosi ha un costo energetico nettamente minore della meiosi, che richiede due fasi di divisione cellulare e in cui le femmine </w:t>
      </w:r>
      <w:proofErr w:type="spellStart"/>
      <w:r w:rsidRPr="0094379C">
        <w:rPr>
          <w:rFonts w:ascii="Book Antiqua" w:eastAsia="Times New Roman" w:hAnsi="Book Antiqua" w:cs="Times New Roman"/>
          <w:sz w:val="20"/>
          <w:szCs w:val="20"/>
          <w:lang w:eastAsia="it-IT"/>
        </w:rPr>
        <w:t>devopno</w:t>
      </w:r>
      <w:proofErr w:type="spellEnd"/>
      <w:r w:rsidRPr="0094379C">
        <w:rPr>
          <w:rFonts w:ascii="Book Antiqua" w:eastAsia="Times New Roman" w:hAnsi="Book Antiqua" w:cs="Times New Roman"/>
          <w:sz w:val="20"/>
          <w:szCs w:val="20"/>
          <w:lang w:eastAsia="it-IT"/>
        </w:rPr>
        <w:t xml:space="preserve"> eliminare il 50% del materiale genetico (</w:t>
      </w:r>
      <w:proofErr w:type="spellStart"/>
      <w:r w:rsidRPr="0094379C">
        <w:rPr>
          <w:rFonts w:ascii="Book Antiqua" w:eastAsia="Times New Roman" w:hAnsi="Book Antiqua" w:cs="Times New Roman"/>
          <w:sz w:val="20"/>
          <w:szCs w:val="20"/>
          <w:lang w:eastAsia="it-IT"/>
        </w:rPr>
        <w:t>polociti</w:t>
      </w:r>
      <w:proofErr w:type="spellEnd"/>
      <w:r w:rsidRPr="0094379C">
        <w:rPr>
          <w:rFonts w:ascii="Book Antiqua" w:eastAsia="Times New Roman" w:hAnsi="Book Antiqua" w:cs="Times New Roman"/>
          <w:sz w:val="20"/>
          <w:szCs w:val="20"/>
          <w:lang w:eastAsia="it-IT"/>
        </w:rPr>
        <w:t xml:space="preserve">) ad ogni divisione </w:t>
      </w:r>
      <w:proofErr w:type="spellStart"/>
      <w:r w:rsidRPr="0094379C">
        <w:rPr>
          <w:rFonts w:ascii="Book Antiqua" w:eastAsia="Times New Roman" w:hAnsi="Book Antiqua" w:cs="Times New Roman"/>
          <w:sz w:val="20"/>
          <w:szCs w:val="20"/>
          <w:lang w:eastAsia="it-IT"/>
        </w:rPr>
        <w:t>riduzionale</w:t>
      </w:r>
      <w:proofErr w:type="spellEnd"/>
      <w:r w:rsidRPr="0094379C">
        <w:rPr>
          <w:rFonts w:ascii="Book Antiqua" w:eastAsia="Times New Roman" w:hAnsi="Book Antiqua" w:cs="Times New Roman"/>
          <w:sz w:val="20"/>
          <w:szCs w:val="20"/>
          <w:lang w:eastAsia="it-IT"/>
        </w:rPr>
        <w:t>.</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(3) costo dei maschi</w:t>
      </w:r>
      <w:r w:rsidRPr="0094379C">
        <w:rPr>
          <w:rFonts w:ascii="Book Antiqua" w:eastAsia="Times New Roman" w:hAnsi="Book Antiqua" w:cs="Times New Roman"/>
          <w:sz w:val="20"/>
          <w:szCs w:val="20"/>
          <w:lang w:eastAsia="it-IT"/>
        </w:rPr>
        <w:t>. Un altro aspetto di questo fenomeno è il “costo dei maschi” o il doppio costo dell’anfigonia (</w:t>
      </w:r>
      <w:proofErr w:type="spellStart"/>
      <w:r w:rsidRPr="0094379C">
        <w:rPr>
          <w:rFonts w:ascii="Book Antiqua" w:eastAsia="Times New Roman" w:hAnsi="Book Antiqua" w:cs="Times New Roman"/>
          <w:sz w:val="20"/>
          <w:szCs w:val="20"/>
          <w:lang w:eastAsia="it-IT"/>
        </w:rPr>
        <w:t>Maynard</w:t>
      </w:r>
      <w:proofErr w:type="spellEnd"/>
      <w:r w:rsidRPr="0094379C">
        <w:rPr>
          <w:rFonts w:ascii="Book Antiqua" w:eastAsia="Times New Roman" w:hAnsi="Book Antiqua" w:cs="Times New Roman"/>
          <w:sz w:val="20"/>
          <w:szCs w:val="20"/>
          <w:lang w:eastAsia="it-IT"/>
        </w:rPr>
        <w:t xml:space="preserve"> Smith 1971). Una femmina sessuata deve produrre sia femmine che maschi, </w:t>
      </w:r>
      <w:proofErr w:type="spellStart"/>
      <w:r w:rsidRPr="0094379C">
        <w:rPr>
          <w:rFonts w:ascii="Book Antiqua" w:eastAsia="Times New Roman" w:hAnsi="Book Antiqua" w:cs="Times New Roman"/>
          <w:sz w:val="20"/>
          <w:szCs w:val="20"/>
          <w:lang w:eastAsia="it-IT"/>
        </w:rPr>
        <w:t>mantre</w:t>
      </w:r>
      <w:proofErr w:type="spellEnd"/>
      <w:r w:rsidRPr="0094379C">
        <w:rPr>
          <w:rFonts w:ascii="Book Antiqua" w:eastAsia="Times New Roman" w:hAnsi="Book Antiqua" w:cs="Times New Roman"/>
          <w:sz w:val="20"/>
          <w:szCs w:val="20"/>
          <w:lang w:eastAsia="it-IT"/>
        </w:rPr>
        <w:t xml:space="preserve"> una femmina asessuata o partenogenetica produce soltanto femmine. Siccome sono solo le femmine a produrre direttamente progenie, i maschi  rappresentano uno spreco di risorse energetiche e genetiche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non contribuiscono alla produttività delle generazioni.</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(4) costo dell'accoppiamento</w:t>
      </w:r>
      <w:r w:rsidRPr="0094379C">
        <w:rPr>
          <w:rFonts w:ascii="Book Antiqua" w:eastAsia="Times New Roman" w:hAnsi="Book Antiqua" w:cs="Times New Roman"/>
          <w:sz w:val="20"/>
          <w:szCs w:val="20"/>
          <w:lang w:eastAsia="it-IT"/>
        </w:rPr>
        <w:t xml:space="preserve">. Bisogna inoltre considerare il costo dell’accoppiamento. La riproduzione sessuata ha un consumo energetico molto elevato. e gli animali devono spendere energia per trovare e corteggiare i loro partner e accoppiarsi. La riproduzione sessuale ha inoltre altri rischi accessori, come quelli derivanti dal non trovare affatto un partner, o accoppiarsi con membri di un’altra specie e produrre ibridi con fitness minore. Le attività connesse all’accoppiamento inoltre possono esporre maggiormente al rischio della </w:t>
      </w:r>
      <w:proofErr w:type="spellStart"/>
      <w:r w:rsidRPr="0094379C">
        <w:rPr>
          <w:rFonts w:ascii="Book Antiqua" w:eastAsia="Times New Roman" w:hAnsi="Book Antiqua" w:cs="Times New Roman"/>
          <w:sz w:val="20"/>
          <w:szCs w:val="20"/>
          <w:lang w:eastAsia="it-IT"/>
        </w:rPr>
        <w:t>predazione</w:t>
      </w:r>
      <w:proofErr w:type="spellEnd"/>
      <w:r w:rsidRPr="0094379C">
        <w:rPr>
          <w:rFonts w:ascii="Book Antiqua" w:eastAsia="Times New Roman" w:hAnsi="Book Antiqua" w:cs="Times New Roman"/>
          <w:sz w:val="20"/>
          <w:szCs w:val="20"/>
          <w:lang w:eastAsia="it-IT"/>
        </w:rPr>
        <w:t xml:space="preserve"> o di malattie.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Malgrado esistano discussioni sui precisi costi del sesso o sul peso relativo delle varie possibilità, esiste però un consenso generale sul fatto che </w:t>
      </w:r>
      <w:r w:rsidRPr="0094379C">
        <w:rPr>
          <w:rFonts w:ascii="Book Antiqua" w:eastAsia="Times New Roman" w:hAnsi="Book Antiqua" w:cs="Times New Roman"/>
          <w:b/>
          <w:bCs/>
          <w:sz w:val="20"/>
          <w:szCs w:val="20"/>
          <w:lang w:eastAsia="it-IT"/>
        </w:rPr>
        <w:t>da un punto di vista energetico e genetico la riproduzione asessuata, in particolare la partenogenesi, sia più vantaggiosa.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Tuttavia la grande maggioranza delle specie ricorre al sesso per riprodursi e anche le specie che si producono </w:t>
      </w:r>
      <w:proofErr w:type="spellStart"/>
      <w:r w:rsidRPr="0094379C">
        <w:rPr>
          <w:rFonts w:ascii="Book Antiqua" w:eastAsia="Times New Roman" w:hAnsi="Book Antiqua" w:cs="Times New Roman"/>
          <w:sz w:val="20"/>
          <w:szCs w:val="20"/>
          <w:lang w:eastAsia="it-IT"/>
        </w:rPr>
        <w:t>asessualmente</w:t>
      </w:r>
      <w:proofErr w:type="spellEnd"/>
      <w:r w:rsidRPr="0094379C">
        <w:rPr>
          <w:rFonts w:ascii="Book Antiqua" w:eastAsia="Times New Roman" w:hAnsi="Book Antiqua" w:cs="Times New Roman"/>
          <w:sz w:val="20"/>
          <w:szCs w:val="20"/>
          <w:lang w:eastAsia="it-IT"/>
        </w:rPr>
        <w:t xml:space="preserve"> ricorrono più o meno frequentemente ad episodi di riproduzione sessuale (con l’eccezione, al momento, dei rotiferi </w:t>
      </w:r>
      <w:proofErr w:type="spellStart"/>
      <w:r w:rsidRPr="0094379C">
        <w:rPr>
          <w:rFonts w:ascii="Book Antiqua" w:eastAsia="Times New Roman" w:hAnsi="Book Antiqua" w:cs="Times New Roman"/>
          <w:sz w:val="20"/>
          <w:szCs w:val="20"/>
          <w:lang w:eastAsia="it-IT"/>
        </w:rPr>
        <w:t>bdelloidei</w:t>
      </w:r>
      <w:proofErr w:type="spellEnd"/>
      <w:r w:rsidRPr="0094379C">
        <w:rPr>
          <w:rFonts w:ascii="Book Antiqua" w:eastAsia="Times New Roman" w:hAnsi="Book Antiqua" w:cs="Times New Roman"/>
          <w:sz w:val="20"/>
          <w:szCs w:val="20"/>
          <w:lang w:eastAsia="it-IT"/>
        </w:rPr>
        <w:t>, in cui non sono ancora stati trovati maschi).</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Perché allora un così gran numero di specie spende una così gran quantità di energia e consuma tante cellule per riprodursi </w:t>
      </w:r>
      <w:proofErr w:type="spellStart"/>
      <w:r w:rsidRPr="0094379C">
        <w:rPr>
          <w:rFonts w:ascii="Book Antiqua" w:eastAsia="Times New Roman" w:hAnsi="Book Antiqua" w:cs="Times New Roman"/>
          <w:sz w:val="20"/>
          <w:szCs w:val="20"/>
          <w:lang w:eastAsia="it-IT"/>
        </w:rPr>
        <w:t>sessuatamente</w:t>
      </w:r>
      <w:proofErr w:type="spellEnd"/>
      <w:r w:rsidRPr="0094379C">
        <w:rPr>
          <w:rFonts w:ascii="Book Antiqua" w:eastAsia="Times New Roman" w:hAnsi="Book Antiqua" w:cs="Times New Roman"/>
          <w:sz w:val="20"/>
          <w:szCs w:val="20"/>
          <w:lang w:eastAsia="it-IT"/>
        </w:rPr>
        <w:t xml:space="preserve">? Si deve assumere che la riproduzione sessuata abbia un valore adattativo, comporti cioè vantaggi, altrimenti non si sarebbe diffusa come ha fatto. La riproduzione sessuale deve essere comparsa sulla Terra tra i 2.5 e i 3.5 miliardi di anni fa (Bernstein </w:t>
      </w:r>
      <w:proofErr w:type="spellStart"/>
      <w:r w:rsidRPr="0094379C">
        <w:rPr>
          <w:rFonts w:ascii="Book Antiqua" w:eastAsia="Times New Roman" w:hAnsi="Book Antiqua" w:cs="Times New Roman"/>
          <w:sz w:val="20"/>
          <w:szCs w:val="20"/>
          <w:lang w:eastAsia="it-IT"/>
        </w:rPr>
        <w:t>et</w:t>
      </w:r>
      <w:proofErr w:type="spellEnd"/>
      <w:r w:rsidRPr="0094379C">
        <w:rPr>
          <w:rFonts w:ascii="Book Antiqua" w:eastAsia="Times New Roman" w:hAnsi="Book Antiqua" w:cs="Times New Roman"/>
          <w:sz w:val="20"/>
          <w:szCs w:val="20"/>
          <w:lang w:eastAsia="it-IT"/>
        </w:rPr>
        <w:t xml:space="preserve"> al. 1981) e si è rapidamente diffusa tra gli animali.</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6666"/>
          <w:sz w:val="20"/>
          <w:szCs w:val="20"/>
          <w:lang w:eastAsia="it-IT"/>
        </w:rPr>
        <w:t>5. QUALI SONO LE FUNZIONI DELLA RIPRODUZIONE SESSUALE?</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b/>
          <w:bCs/>
          <w:color w:val="000000"/>
          <w:sz w:val="20"/>
          <w:szCs w:val="20"/>
          <w:lang w:eastAsia="it-IT"/>
        </w:rPr>
        <w:t>Il problema dell’ evoluzione e mantenimento della riproduzione sessuale rappresenta al momento une questione aperta, un mistero evolutivo. Il sesso  è stato definito la regina dei problemi evolutivi.</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Praticamente tutti i biologi concordano sul fatto che il </w:t>
      </w:r>
      <w:proofErr w:type="spellStart"/>
      <w:r w:rsidRPr="0094379C">
        <w:rPr>
          <w:rFonts w:ascii="Book Antiqua" w:eastAsia="Times New Roman" w:hAnsi="Book Antiqua" w:cs="Times New Roman"/>
          <w:sz w:val="20"/>
          <w:szCs w:val="20"/>
          <w:lang w:eastAsia="it-IT"/>
        </w:rPr>
        <w:t>pounto</w:t>
      </w:r>
      <w:proofErr w:type="spellEnd"/>
      <w:r w:rsidRPr="0094379C">
        <w:rPr>
          <w:rFonts w:ascii="Book Antiqua" w:eastAsia="Times New Roman" w:hAnsi="Book Antiqua" w:cs="Times New Roman"/>
          <w:sz w:val="20"/>
          <w:szCs w:val="20"/>
          <w:lang w:eastAsia="it-IT"/>
        </w:rPr>
        <w:t xml:space="preserve"> chiave della RIPRODUZIONE SESSUALE è INTRODURRE VARIABILITA’,  in quanto porta alla continua formazione di nuovi genotipi . Su questa base sono state </w:t>
      </w:r>
      <w:proofErr w:type="spellStart"/>
      <w:r w:rsidRPr="0094379C">
        <w:rPr>
          <w:rFonts w:ascii="Book Antiqua" w:eastAsia="Times New Roman" w:hAnsi="Book Antiqua" w:cs="Times New Roman"/>
          <w:sz w:val="20"/>
          <w:szCs w:val="20"/>
          <w:lang w:eastAsia="it-IT"/>
        </w:rPr>
        <w:t>proproste</w:t>
      </w:r>
      <w:proofErr w:type="spellEnd"/>
      <w:r w:rsidRPr="0094379C">
        <w:rPr>
          <w:rFonts w:ascii="Book Antiqua" w:eastAsia="Times New Roman" w:hAnsi="Book Antiqua" w:cs="Times New Roman"/>
          <w:sz w:val="20"/>
          <w:szCs w:val="20"/>
          <w:lang w:eastAsia="it-IT"/>
        </w:rPr>
        <w:t xml:space="preserve"> diverse ipotesi per spiegare </w:t>
      </w:r>
      <w:proofErr w:type="spellStart"/>
      <w:r w:rsidRPr="0094379C">
        <w:rPr>
          <w:rFonts w:ascii="Book Antiqua" w:eastAsia="Times New Roman" w:hAnsi="Book Antiqua" w:cs="Times New Roman"/>
          <w:sz w:val="20"/>
          <w:szCs w:val="20"/>
          <w:lang w:eastAsia="it-IT"/>
        </w:rPr>
        <w:t>lil</w:t>
      </w:r>
      <w:proofErr w:type="spellEnd"/>
      <w:r w:rsidRPr="0094379C">
        <w:rPr>
          <w:rFonts w:ascii="Book Antiqua" w:eastAsia="Times New Roman" w:hAnsi="Book Antiqua" w:cs="Times New Roman"/>
          <w:sz w:val="20"/>
          <w:szCs w:val="20"/>
          <w:lang w:eastAsia="it-IT"/>
        </w:rPr>
        <w:t xml:space="preserve"> sesso.</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Vantaggi potenziali del sesso: 3 livelli di spiegazione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lastRenderedPageBreak/>
        <w:t>1- flessibilità evolutiva di lungo periodo della popolazione.</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2- eliminazione di medio periodo delle mutazioni deleterie nei gameti.</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3- variazione fra la prole dell’individuo.</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(1)</w:t>
      </w:r>
      <w:r w:rsidRPr="0094379C">
        <w:rPr>
          <w:rFonts w:ascii="Book Antiqua" w:eastAsia="Times New Roman" w:hAnsi="Book Antiqua" w:cs="Times New Roman"/>
          <w:sz w:val="20"/>
          <w:szCs w:val="20"/>
          <w:lang w:eastAsia="it-IT"/>
        </w:rPr>
        <w:t xml:space="preserve"> La </w:t>
      </w:r>
      <w:r w:rsidRPr="0094379C">
        <w:rPr>
          <w:rFonts w:ascii="Book Antiqua" w:eastAsia="Times New Roman" w:hAnsi="Book Antiqua" w:cs="Times New Roman"/>
          <w:b/>
          <w:bCs/>
          <w:color w:val="000000"/>
          <w:sz w:val="20"/>
          <w:szCs w:val="20"/>
          <w:lang w:eastAsia="it-IT"/>
        </w:rPr>
        <w:t>spiegazione tradizionale</w:t>
      </w:r>
      <w:r w:rsidRPr="0094379C">
        <w:rPr>
          <w:rFonts w:ascii="Book Antiqua" w:eastAsia="Times New Roman" w:hAnsi="Book Antiqua" w:cs="Times New Roman"/>
          <w:sz w:val="20"/>
          <w:szCs w:val="20"/>
          <w:lang w:eastAsia="it-IT"/>
        </w:rPr>
        <w:t xml:space="preserve">, fornita da </w:t>
      </w:r>
      <w:proofErr w:type="spellStart"/>
      <w:r w:rsidRPr="0094379C">
        <w:rPr>
          <w:rFonts w:ascii="Book Antiqua" w:eastAsia="Times New Roman" w:hAnsi="Book Antiqua" w:cs="Times New Roman"/>
          <w:sz w:val="20"/>
          <w:szCs w:val="20"/>
          <w:lang w:eastAsia="it-IT"/>
        </w:rPr>
        <w:t>Weismann</w:t>
      </w:r>
      <w:proofErr w:type="spellEnd"/>
      <w:r w:rsidRPr="0094379C">
        <w:rPr>
          <w:rFonts w:ascii="Book Antiqua" w:eastAsia="Times New Roman" w:hAnsi="Book Antiqua" w:cs="Times New Roman"/>
          <w:sz w:val="20"/>
          <w:szCs w:val="20"/>
          <w:lang w:eastAsia="it-IT"/>
        </w:rPr>
        <w:t xml:space="preserve"> nel 1889 è che il sesso sia: "Una fonte di variabilità individuale che fornisce il materiale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operi la selezione naturale; La ricombinazione genica prodotta dal sesso è vantaggiosa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aiuta a creare la variabilità, che è il presupposto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vi sia evoluzione". L’idea è  stata in seguito rielaborata alla luce delle successive scoperte genetiche e formalizzata in modelli matematici  da Fisher (1930),  </w:t>
      </w:r>
      <w:proofErr w:type="spellStart"/>
      <w:r w:rsidRPr="0094379C">
        <w:rPr>
          <w:rFonts w:ascii="Book Antiqua" w:eastAsia="Times New Roman" w:hAnsi="Book Antiqua" w:cs="Times New Roman"/>
          <w:sz w:val="20"/>
          <w:szCs w:val="20"/>
          <w:lang w:eastAsia="it-IT"/>
        </w:rPr>
        <w:t>Maynard</w:t>
      </w:r>
      <w:proofErr w:type="spellEnd"/>
      <w:r w:rsidRPr="0094379C">
        <w:rPr>
          <w:rFonts w:ascii="Book Antiqua" w:eastAsia="Times New Roman" w:hAnsi="Book Antiqua" w:cs="Times New Roman"/>
          <w:sz w:val="20"/>
          <w:szCs w:val="20"/>
          <w:lang w:eastAsia="it-IT"/>
        </w:rPr>
        <w:t xml:space="preserve"> Smith (1971) e  </w:t>
      </w:r>
      <w:proofErr w:type="spellStart"/>
      <w:r w:rsidRPr="0094379C">
        <w:rPr>
          <w:rFonts w:ascii="Book Antiqua" w:eastAsia="Times New Roman" w:hAnsi="Book Antiqua" w:cs="Times New Roman"/>
          <w:sz w:val="20"/>
          <w:szCs w:val="20"/>
          <w:lang w:eastAsia="it-IT"/>
        </w:rPr>
        <w:t>Muller</w:t>
      </w:r>
      <w:proofErr w:type="spellEnd"/>
      <w:r w:rsidRPr="0094379C">
        <w:rPr>
          <w:rFonts w:ascii="Book Antiqua" w:eastAsia="Times New Roman" w:hAnsi="Book Antiqua" w:cs="Times New Roman"/>
          <w:sz w:val="20"/>
          <w:szCs w:val="20"/>
          <w:lang w:eastAsia="it-IT"/>
        </w:rPr>
        <w:t xml:space="preserve"> (1932), ma in sostanza afferma che le popolazioni che si riproducono sessualmente possono evolvere più velocemente, in un ambiente soggetto a mutamenti, rispetto a popolazioni asessuate; </w:t>
      </w:r>
      <w:r w:rsidRPr="0094379C">
        <w:rPr>
          <w:rFonts w:ascii="Book Antiqua" w:eastAsia="Times New Roman" w:hAnsi="Book Antiqua" w:cs="Times New Roman"/>
          <w:b/>
          <w:bCs/>
          <w:sz w:val="20"/>
          <w:szCs w:val="20"/>
          <w:lang w:eastAsia="it-IT"/>
        </w:rPr>
        <w:t>la riproduzione sessuale, rendendo più veloce l’evoluzione, riduce il rischio di estinzione sul lungo periodo</w:t>
      </w:r>
      <w:r w:rsidRPr="0094379C">
        <w:rPr>
          <w:rFonts w:ascii="Book Antiqua" w:eastAsia="Times New Roman" w:hAnsi="Book Antiqua" w:cs="Times New Roman"/>
          <w:sz w:val="20"/>
          <w:szCs w:val="20"/>
          <w:lang w:eastAsia="it-IT"/>
        </w:rPr>
        <w:t xml:space="preserve">. Questa è stata soprannominata </w:t>
      </w:r>
      <w:r w:rsidRPr="0094379C">
        <w:rPr>
          <w:rFonts w:ascii="Book Antiqua" w:eastAsia="Times New Roman" w:hAnsi="Book Antiqua" w:cs="Times New Roman"/>
          <w:b/>
          <w:bCs/>
          <w:sz w:val="20"/>
          <w:szCs w:val="20"/>
          <w:lang w:eastAsia="it-IT"/>
        </w:rPr>
        <w:t xml:space="preserve">l’ipotesi del “Vicario di </w:t>
      </w:r>
      <w:proofErr w:type="spellStart"/>
      <w:r w:rsidRPr="0094379C">
        <w:rPr>
          <w:rFonts w:ascii="Book Antiqua" w:eastAsia="Times New Roman" w:hAnsi="Book Antiqua" w:cs="Times New Roman"/>
          <w:b/>
          <w:bCs/>
          <w:sz w:val="20"/>
          <w:szCs w:val="20"/>
          <w:lang w:eastAsia="it-IT"/>
        </w:rPr>
        <w:t>Bray</w:t>
      </w:r>
      <w:proofErr w:type="spellEnd"/>
      <w:r w:rsidRPr="0094379C">
        <w:rPr>
          <w:rFonts w:ascii="Book Antiqua" w:eastAsia="Times New Roman" w:hAnsi="Book Antiqua" w:cs="Times New Roman"/>
          <w:b/>
          <w:bCs/>
          <w:sz w:val="20"/>
          <w:szCs w:val="20"/>
          <w:lang w:eastAsia="it-IT"/>
        </w:rPr>
        <w:t>”</w:t>
      </w:r>
      <w:r w:rsidRPr="0094379C">
        <w:rPr>
          <w:rFonts w:ascii="Book Antiqua" w:eastAsia="Times New Roman" w:hAnsi="Book Antiqua" w:cs="Times New Roman"/>
          <w:sz w:val="20"/>
          <w:szCs w:val="20"/>
          <w:lang w:eastAsia="it-IT"/>
        </w:rPr>
        <w:t xml:space="preserve">, in memoria di un romanzesco ecclesiastico britannico che era veloce ad adattarsi ai prevalenti venti religiosi, passando dai riti Protestanti ai Cattolici ad ogni sostituzione del monarca regnante. Come il flessibile vicario, gli animali sessuati vengono considerati adattabili e veloci a cambiare. L’ipotesi del vicario di </w:t>
      </w:r>
      <w:proofErr w:type="spellStart"/>
      <w:r w:rsidRPr="0094379C">
        <w:rPr>
          <w:rFonts w:ascii="Book Antiqua" w:eastAsia="Times New Roman" w:hAnsi="Book Antiqua" w:cs="Times New Roman"/>
          <w:sz w:val="20"/>
          <w:szCs w:val="20"/>
          <w:lang w:eastAsia="it-IT"/>
        </w:rPr>
        <w:t>Bray</w:t>
      </w:r>
      <w:proofErr w:type="spellEnd"/>
      <w:r w:rsidRPr="0094379C">
        <w:rPr>
          <w:rFonts w:ascii="Book Antiqua" w:eastAsia="Times New Roman" w:hAnsi="Book Antiqua" w:cs="Times New Roman"/>
          <w:sz w:val="20"/>
          <w:szCs w:val="20"/>
          <w:lang w:eastAsia="it-IT"/>
        </w:rPr>
        <w:t xml:space="preserve"> è sopravvissuta per quasi un secolo e ancora sopravvive nei testi di biologia. Il suo successo è in parte dovuto al fatto che si basa su un ‘affermazione corretta:  effettivamente il tasso di cambiamento evolutivo in una popolazione varia in funzione del grado di variazione genetica disponibile. Ma questo </w:t>
      </w:r>
      <w:r w:rsidRPr="0094379C">
        <w:rPr>
          <w:rFonts w:ascii="Book Antiqua" w:eastAsia="Times New Roman" w:hAnsi="Book Antiqua" w:cs="Times New Roman"/>
          <w:b/>
          <w:bCs/>
          <w:sz w:val="20"/>
          <w:szCs w:val="20"/>
          <w:lang w:eastAsia="it-IT"/>
        </w:rPr>
        <w:t>è in realtà un effetto delle riproduzione sessuale e non la sua causa</w:t>
      </w:r>
      <w:r w:rsidRPr="0094379C">
        <w:rPr>
          <w:rFonts w:ascii="Book Antiqua" w:eastAsia="Times New Roman" w:hAnsi="Book Antiqua" w:cs="Times New Roman"/>
          <w:sz w:val="20"/>
          <w:szCs w:val="20"/>
          <w:lang w:eastAsia="it-IT"/>
        </w:rPr>
        <w:t xml:space="preserve"> evolutiva. Il problema è che il ragionamento  appare essenzialmente basato sulla selezione di gruppo. Richiede che, nella riproduzione, un individuo condivida altruisticamente i propri geni con quelli di un altro individuo </w:t>
      </w:r>
      <w:proofErr w:type="spellStart"/>
      <w:r w:rsidRPr="0094379C">
        <w:rPr>
          <w:rFonts w:ascii="Book Antiqua" w:eastAsia="Times New Roman" w:hAnsi="Book Antiqua" w:cs="Times New Roman"/>
          <w:sz w:val="20"/>
          <w:szCs w:val="20"/>
          <w:lang w:eastAsia="it-IT"/>
        </w:rPr>
        <w:t>poichè</w:t>
      </w:r>
      <w:proofErr w:type="spellEnd"/>
      <w:r w:rsidRPr="0094379C">
        <w:rPr>
          <w:rFonts w:ascii="Book Antiqua" w:eastAsia="Times New Roman" w:hAnsi="Book Antiqua" w:cs="Times New Roman"/>
          <w:sz w:val="20"/>
          <w:szCs w:val="20"/>
          <w:lang w:eastAsia="it-IT"/>
        </w:rPr>
        <w:t>, se non lo facesse la specie non si  innoverebbe e, centinaia di migliaia di anni più tardi, sarebbe surclassata da altre specie che invece si sono innovate. Le specie sessuate, sosteneva, sono favorite rispetto alle specie asessuate. Ma la selezione agisce sull'individuo e sui suoi geni nell'immediato e non sulla possibile sopravvivenza della specie a lungo termine. La teoria della selezione naturale (Darwin 1859) è espressa in termini di individui e non di specie: la “lotta per la sopravvivenza” è tra gli organismi individuali, non tra le popolazioni o le specie.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    </w:t>
      </w:r>
      <w:r w:rsidRPr="0094379C">
        <w:rPr>
          <w:rFonts w:ascii="Book Antiqua" w:eastAsia="Times New Roman" w:hAnsi="Book Antiqua" w:cs="Times New Roman"/>
          <w:b/>
          <w:bCs/>
          <w:sz w:val="20"/>
          <w:szCs w:val="20"/>
          <w:lang w:eastAsia="it-IT"/>
        </w:rPr>
        <w:t xml:space="preserve">In linea teorica una mutazione che provoca il ricorso alla </w:t>
      </w:r>
      <w:proofErr w:type="spellStart"/>
      <w:r w:rsidRPr="0094379C">
        <w:rPr>
          <w:rFonts w:ascii="Book Antiqua" w:eastAsia="Times New Roman" w:hAnsi="Book Antiqua" w:cs="Times New Roman"/>
          <w:b/>
          <w:bCs/>
          <w:sz w:val="20"/>
          <w:szCs w:val="20"/>
          <w:lang w:eastAsia="it-IT"/>
        </w:rPr>
        <w:t>partenogesi</w:t>
      </w:r>
      <w:proofErr w:type="spellEnd"/>
      <w:r w:rsidRPr="0094379C">
        <w:rPr>
          <w:rFonts w:ascii="Book Antiqua" w:eastAsia="Times New Roman" w:hAnsi="Book Antiqua" w:cs="Times New Roman"/>
          <w:b/>
          <w:bCs/>
          <w:sz w:val="20"/>
          <w:szCs w:val="20"/>
          <w:lang w:eastAsia="it-IT"/>
        </w:rPr>
        <w:t xml:space="preserve">, qualora aumentasse il tasso riproduttivo dell’individuo che la porta, finirebbe col diffondersi nella popolazione. </w:t>
      </w:r>
      <w:r w:rsidRPr="0094379C">
        <w:rPr>
          <w:rFonts w:ascii="Book Antiqua" w:eastAsia="Times New Roman" w:hAnsi="Book Antiqua" w:cs="Times New Roman"/>
          <w:sz w:val="20"/>
          <w:szCs w:val="20"/>
          <w:lang w:eastAsia="it-IT"/>
        </w:rPr>
        <w:t xml:space="preserve">Consideriamo il caso di una femmina mutante partenogenetica che compare in una popolazione sessuata: ad ogni evento riproduttivo trasmetterebbe alla propria progenie il 100% dei propri geni, invece del 50%. Inoltre produrrebbe solo altri individui in grado a loro volte di produrre progenie (ovvero femmine). Eliminerebbe cioè sia il costo della meiosi che il costo dei maschi. Questa mutante asessuata avrebbe un successo riproduttivo doppio ed un risparmio energetico nei confronti delle altre femmine sessuate. Modelli matematici di simulazione hanno confermato quest’ipotesi: ad un livello individuale la riproduzione asessuata dovrebbe essere favorita dalla selezione naturale, e gli individui asessuati dovrebbero sostituire completamente nella popolazione quelli sessuati in relativamente poche generazioni (in relazione dalla popolazione di partenza). (per rendere l’idea dell’enorme vantaggio potenziale, immaginiamo una situazione teorica semplificata: una popolazione isolata composta da 10 femmine e 10 maschi e 1 femmina </w:t>
      </w:r>
      <w:proofErr w:type="spellStart"/>
      <w:r w:rsidRPr="0094379C">
        <w:rPr>
          <w:rFonts w:ascii="Book Antiqua" w:eastAsia="Times New Roman" w:hAnsi="Book Antiqua" w:cs="Times New Roman"/>
          <w:sz w:val="20"/>
          <w:szCs w:val="20"/>
          <w:lang w:eastAsia="it-IT"/>
        </w:rPr>
        <w:t>partenogetica</w:t>
      </w:r>
      <w:proofErr w:type="spellEnd"/>
      <w:r w:rsidRPr="0094379C">
        <w:rPr>
          <w:rFonts w:ascii="Book Antiqua" w:eastAsia="Times New Roman" w:hAnsi="Book Antiqua" w:cs="Times New Roman"/>
          <w:sz w:val="20"/>
          <w:szCs w:val="20"/>
          <w:lang w:eastAsia="it-IT"/>
        </w:rPr>
        <w:t xml:space="preserve"> mutante, in assenza di particolari pressioni selettive. Ogni femmina produce 2 figli ad ogni generazione. Dopo 10 generazioni, la popolazione asessuata, derivata dall’unica femmina partenogenetica, è composta da circa 1000 individui femmine; la popolazione sessuata  è composta da 10 femmine e 10 maschi.  Questo esempio immaginario illustra l’enorme vantaggio numerico di cui dispone un gene che rende il suo possessore asessuata.)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    Sembra quindi esistere  un vantaggio a breve periodo della riproduzione asessuale. Questo tipo di ragionamento logico ha spinto molti studiosi a domandarsi quale debba essere il vantaggio compensatorio del sesso, dato che tutti i Mammiferi e tutti gli Uccelli, la grande maggioranza di rettili, </w:t>
      </w:r>
      <w:proofErr w:type="spellStart"/>
      <w:r w:rsidRPr="0094379C">
        <w:rPr>
          <w:rFonts w:ascii="Book Antiqua" w:eastAsia="Times New Roman" w:hAnsi="Book Antiqua" w:cs="Times New Roman"/>
          <w:sz w:val="20"/>
          <w:szCs w:val="20"/>
          <w:lang w:eastAsia="it-IT"/>
        </w:rPr>
        <w:t>afibi</w:t>
      </w:r>
      <w:proofErr w:type="spellEnd"/>
      <w:r w:rsidRPr="0094379C">
        <w:rPr>
          <w:rFonts w:ascii="Book Antiqua" w:eastAsia="Times New Roman" w:hAnsi="Book Antiqua" w:cs="Times New Roman"/>
          <w:sz w:val="20"/>
          <w:szCs w:val="20"/>
          <w:lang w:eastAsia="it-IT"/>
        </w:rPr>
        <w:t xml:space="preserve"> e pesci, la maggior parte degli Invertebrati,  la maggior parte delle Piante e dei Funghi e molti Protozoi ricorrono alla riproduzione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E’ essenziale considerare i benefici dal punto di vista individuale.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Tra i biologi si è sviluppato un animato dibattito intorno a quale sia il vantaggio adattativo che favorisce la riproduzione sessuata nel breve periodo, nell’individuo, e sono molte le ipotesi avanzate per spiegarlo.</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lastRenderedPageBreak/>
        <w:t>(2)  ipotesi sui vantaggi “genetici” del sesso.</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4"/>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Riparazione dei geni</w:t>
      </w:r>
      <w:r w:rsidRPr="0094379C">
        <w:rPr>
          <w:rFonts w:ascii="Book Antiqua" w:eastAsia="Times New Roman" w:hAnsi="Book Antiqua" w:cs="Times New Roman"/>
          <w:sz w:val="20"/>
          <w:szCs w:val="20"/>
          <w:lang w:eastAsia="it-IT"/>
        </w:rPr>
        <w:t xml:space="preserve">. E’ stato proposto che la riproduzione sessuale si sia evoluta come una </w:t>
      </w:r>
      <w:r w:rsidRPr="0094379C">
        <w:rPr>
          <w:rFonts w:ascii="Book Antiqua" w:eastAsia="Times New Roman" w:hAnsi="Book Antiqua" w:cs="Times New Roman"/>
          <w:b/>
          <w:bCs/>
          <w:sz w:val="20"/>
          <w:szCs w:val="20"/>
          <w:lang w:eastAsia="it-IT"/>
        </w:rPr>
        <w:t>conseguenza della ricombinazione</w:t>
      </w:r>
      <w:r w:rsidRPr="0094379C">
        <w:rPr>
          <w:rFonts w:ascii="Book Antiqua" w:eastAsia="Times New Roman" w:hAnsi="Book Antiqua" w:cs="Times New Roman"/>
          <w:sz w:val="20"/>
          <w:szCs w:val="20"/>
          <w:lang w:eastAsia="it-IT"/>
        </w:rPr>
        <w:t xml:space="preserve">, in funzione della riparazione dei geni (Bernstein </w:t>
      </w:r>
      <w:proofErr w:type="spellStart"/>
      <w:r w:rsidRPr="0094379C">
        <w:rPr>
          <w:rFonts w:ascii="Book Antiqua" w:eastAsia="Times New Roman" w:hAnsi="Book Antiqua" w:cs="Times New Roman"/>
          <w:sz w:val="20"/>
          <w:szCs w:val="20"/>
          <w:lang w:eastAsia="it-IT"/>
        </w:rPr>
        <w:t>Byers</w:t>
      </w:r>
      <w:proofErr w:type="spellEnd"/>
      <w:r w:rsidRPr="0094379C">
        <w:rPr>
          <w:rFonts w:ascii="Book Antiqua" w:eastAsia="Times New Roman" w:hAnsi="Book Antiqua" w:cs="Times New Roman"/>
          <w:sz w:val="20"/>
          <w:szCs w:val="20"/>
          <w:lang w:eastAsia="it-IT"/>
        </w:rPr>
        <w:t xml:space="preserve"> and </w:t>
      </w:r>
      <w:proofErr w:type="spellStart"/>
      <w:r w:rsidRPr="0094379C">
        <w:rPr>
          <w:rFonts w:ascii="Book Antiqua" w:eastAsia="Times New Roman" w:hAnsi="Book Antiqua" w:cs="Times New Roman"/>
          <w:sz w:val="20"/>
          <w:szCs w:val="20"/>
          <w:lang w:eastAsia="it-IT"/>
        </w:rPr>
        <w:t>Michod</w:t>
      </w:r>
      <w:proofErr w:type="spellEnd"/>
      <w:r w:rsidRPr="0094379C">
        <w:rPr>
          <w:rFonts w:ascii="Book Antiqua" w:eastAsia="Times New Roman" w:hAnsi="Book Antiqua" w:cs="Times New Roman"/>
          <w:sz w:val="20"/>
          <w:szCs w:val="20"/>
          <w:lang w:eastAsia="it-IT"/>
        </w:rPr>
        <w:t xml:space="preserve"> 1981). La riproduzione sessuale avrebbe quindi la funzione primaria di riparare i geni: il danno su un cromosoma può essere riparato scambiando la parte danneggiata con il cromosoma omologo tramite il </w:t>
      </w:r>
      <w:proofErr w:type="spellStart"/>
      <w:r w:rsidRPr="0094379C">
        <w:rPr>
          <w:rFonts w:ascii="Book Antiqua" w:eastAsia="Times New Roman" w:hAnsi="Book Antiqua" w:cs="Times New Roman"/>
          <w:sz w:val="20"/>
          <w:szCs w:val="20"/>
          <w:lang w:eastAsia="it-IT"/>
        </w:rPr>
        <w:t>crossing</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over</w:t>
      </w:r>
      <w:proofErr w:type="spellEnd"/>
      <w:r w:rsidRPr="0094379C">
        <w:rPr>
          <w:rFonts w:ascii="Book Antiqua" w:eastAsia="Times New Roman" w:hAnsi="Book Antiqua" w:cs="Times New Roman"/>
          <w:sz w:val="20"/>
          <w:szCs w:val="20"/>
          <w:lang w:eastAsia="it-IT"/>
        </w:rPr>
        <w:t>. La variazione genetica, secondo quest’ipotesi, sarebbe il sottoprodotto dei processi sessuali e non il vantaggio chiave in termini evolutivi. i moscerini della frutta incapaci di riparare i geni sono anche incapaci di “ricombinarli” durante la meiosi.</w:t>
      </w:r>
    </w:p>
    <w:p w:rsidR="00F471E8" w:rsidRPr="0094379C" w:rsidRDefault="00F471E8" w:rsidP="00F471E8">
      <w:pPr>
        <w:numPr>
          <w:ilvl w:val="0"/>
          <w:numId w:val="4"/>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 xml:space="preserve">segregazione genetica. </w:t>
      </w:r>
      <w:r w:rsidRPr="0094379C">
        <w:rPr>
          <w:rFonts w:ascii="Book Antiqua" w:eastAsia="Times New Roman" w:hAnsi="Book Antiqua" w:cs="Times New Roman"/>
          <w:sz w:val="20"/>
          <w:szCs w:val="20"/>
          <w:lang w:eastAsia="it-IT"/>
        </w:rPr>
        <w:t xml:space="preserve">la riproduzione sessuale permette una </w:t>
      </w:r>
      <w:r w:rsidRPr="0094379C">
        <w:rPr>
          <w:rFonts w:ascii="Book Antiqua" w:eastAsia="Times New Roman" w:hAnsi="Book Antiqua" w:cs="Times New Roman"/>
          <w:b/>
          <w:bCs/>
          <w:sz w:val="20"/>
          <w:szCs w:val="20"/>
          <w:lang w:eastAsia="it-IT"/>
        </w:rPr>
        <w:t xml:space="preserve">distribuzione più rapida di mutazioni </w:t>
      </w:r>
      <w:r w:rsidRPr="0094379C">
        <w:rPr>
          <w:rFonts w:ascii="Book Antiqua" w:eastAsia="Times New Roman" w:hAnsi="Book Antiqua" w:cs="Times New Roman"/>
          <w:sz w:val="20"/>
          <w:szCs w:val="20"/>
          <w:lang w:eastAsia="it-IT"/>
        </w:rPr>
        <w:t>nuove e vantaggiose nella popolazione rispetto alla riproduzione asessuale, in cui sono necessarie due mutazioni separate perche un tratto vantaggioso sia presente in omozigosi (</w:t>
      </w:r>
      <w:proofErr w:type="spellStart"/>
      <w:r w:rsidRPr="0094379C">
        <w:rPr>
          <w:rFonts w:ascii="Book Antiqua" w:eastAsia="Times New Roman" w:hAnsi="Book Antiqua" w:cs="Times New Roman"/>
          <w:sz w:val="20"/>
          <w:szCs w:val="20"/>
          <w:lang w:eastAsia="it-IT"/>
        </w:rPr>
        <w:t>Kirkpatrick</w:t>
      </w:r>
      <w:proofErr w:type="spellEnd"/>
      <w:r w:rsidRPr="0094379C">
        <w:rPr>
          <w:rFonts w:ascii="Book Antiqua" w:eastAsia="Times New Roman" w:hAnsi="Book Antiqua" w:cs="Times New Roman"/>
          <w:sz w:val="20"/>
          <w:szCs w:val="20"/>
          <w:lang w:eastAsia="it-IT"/>
        </w:rPr>
        <w:t xml:space="preserve"> e </w:t>
      </w:r>
      <w:proofErr w:type="spellStart"/>
      <w:r w:rsidRPr="0094379C">
        <w:rPr>
          <w:rFonts w:ascii="Book Antiqua" w:eastAsia="Times New Roman" w:hAnsi="Book Antiqua" w:cs="Times New Roman"/>
          <w:sz w:val="20"/>
          <w:szCs w:val="20"/>
          <w:lang w:eastAsia="it-IT"/>
        </w:rPr>
        <w:t>Jenkins</w:t>
      </w:r>
      <w:proofErr w:type="spellEnd"/>
      <w:r w:rsidRPr="0094379C">
        <w:rPr>
          <w:rFonts w:ascii="Book Antiqua" w:eastAsia="Times New Roman" w:hAnsi="Book Antiqua" w:cs="Times New Roman"/>
          <w:sz w:val="20"/>
          <w:szCs w:val="20"/>
          <w:lang w:eastAsia="it-IT"/>
        </w:rPr>
        <w:t xml:space="preserve"> 1989).</w:t>
      </w:r>
    </w:p>
    <w:p w:rsidR="00F471E8" w:rsidRPr="0094379C" w:rsidRDefault="00F471E8" w:rsidP="00F471E8">
      <w:pPr>
        <w:numPr>
          <w:ilvl w:val="0"/>
          <w:numId w:val="4"/>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concentrazione di mutazioni favorevoli</w:t>
      </w:r>
      <w:r w:rsidRPr="0094379C">
        <w:rPr>
          <w:rFonts w:ascii="Book Antiqua" w:eastAsia="Times New Roman" w:hAnsi="Book Antiqua" w:cs="Times New Roman"/>
          <w:sz w:val="20"/>
          <w:szCs w:val="20"/>
          <w:lang w:eastAsia="it-IT"/>
        </w:rPr>
        <w:t xml:space="preserve">. Il </w:t>
      </w:r>
      <w:r w:rsidRPr="0094379C">
        <w:rPr>
          <w:rFonts w:ascii="Book Antiqua" w:eastAsia="Times New Roman" w:hAnsi="Book Antiqua" w:cs="Times New Roman"/>
          <w:b/>
          <w:bCs/>
          <w:sz w:val="20"/>
          <w:szCs w:val="20"/>
          <w:lang w:eastAsia="it-IT"/>
        </w:rPr>
        <w:t>sesso combina insieme le mutazioni</w:t>
      </w:r>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riarrangiando</w:t>
      </w:r>
      <w:proofErr w:type="spellEnd"/>
      <w:r w:rsidRPr="0094379C">
        <w:rPr>
          <w:rFonts w:ascii="Book Antiqua" w:eastAsia="Times New Roman" w:hAnsi="Book Antiqua" w:cs="Times New Roman"/>
          <w:sz w:val="20"/>
          <w:szCs w:val="20"/>
          <w:lang w:eastAsia="it-IT"/>
        </w:rPr>
        <w:t xml:space="preserve"> costantemente i geni in nuove combinazioni fino a che ne risulti una </w:t>
      </w:r>
      <w:r w:rsidRPr="0094379C">
        <w:rPr>
          <w:rFonts w:ascii="Book Antiqua" w:eastAsia="Times New Roman" w:hAnsi="Book Antiqua" w:cs="Times New Roman"/>
          <w:b/>
          <w:bCs/>
          <w:sz w:val="20"/>
          <w:szCs w:val="20"/>
          <w:lang w:eastAsia="it-IT"/>
        </w:rPr>
        <w:t>sinergia fortuita</w:t>
      </w:r>
      <w:r w:rsidRPr="0094379C">
        <w:rPr>
          <w:rFonts w:ascii="Book Antiqua" w:eastAsia="Times New Roman" w:hAnsi="Book Antiqua" w:cs="Times New Roman"/>
          <w:sz w:val="20"/>
          <w:szCs w:val="20"/>
          <w:lang w:eastAsia="it-IT"/>
        </w:rPr>
        <w:t>; Il sesso fornisce un mezzo rapido perché due nuove mutazioni favorevoli, comparse in due diversi individui, confluiscano in un solo genoma. E anche nel caso che questi due individui non si accoppino, lo potranno fare i loro discendenti, con maggior probabilità se nel frattempo la selezione ha fatto aumentare nella popolazione la frequenza dei due nuovi alleli. I genomi che contengono questa combinazione favorevole di alleli hanno più probabilità di formarsi attraverso la ricombinazione sessuale che non a causa di una seconda mutazione comparsa in un individuo che già possiede la prima. Il problema è però, che se il sesso è efficace nel mettere insieme buone combinazioni di geni, è ancora più efficace nel romperle.</w:t>
      </w:r>
    </w:p>
    <w:p w:rsidR="00F471E8" w:rsidRPr="0094379C" w:rsidRDefault="00F471E8" w:rsidP="00F471E8">
      <w:pPr>
        <w:numPr>
          <w:ilvl w:val="0"/>
          <w:numId w:val="4"/>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c</w:t>
      </w:r>
      <w:r w:rsidRPr="0094379C">
        <w:rPr>
          <w:rFonts w:ascii="Book Antiqua" w:eastAsia="Times New Roman" w:hAnsi="Book Antiqua" w:cs="Times New Roman"/>
          <w:b/>
          <w:bCs/>
          <w:sz w:val="20"/>
          <w:szCs w:val="20"/>
          <w:lang w:eastAsia="it-IT"/>
        </w:rPr>
        <w:t>ontrastare mutazioni sfavorevoli</w:t>
      </w:r>
      <w:r w:rsidRPr="0094379C">
        <w:rPr>
          <w:rFonts w:ascii="Book Antiqua" w:eastAsia="Times New Roman" w:hAnsi="Book Antiqua" w:cs="Times New Roman"/>
          <w:sz w:val="20"/>
          <w:szCs w:val="20"/>
          <w:lang w:eastAsia="it-IT"/>
        </w:rPr>
        <w:t xml:space="preserve">. Questa idea  è conosciuta come “l’ ingranaggio di </w:t>
      </w:r>
      <w:proofErr w:type="spellStart"/>
      <w:r w:rsidRPr="0094379C">
        <w:rPr>
          <w:rFonts w:ascii="Book Antiqua" w:eastAsia="Times New Roman" w:hAnsi="Book Antiqua" w:cs="Times New Roman"/>
          <w:sz w:val="20"/>
          <w:szCs w:val="20"/>
          <w:lang w:eastAsia="it-IT"/>
        </w:rPr>
        <w:t>Muller</w:t>
      </w:r>
      <w:proofErr w:type="spellEnd"/>
      <w:r w:rsidRPr="0094379C">
        <w:rPr>
          <w:rFonts w:ascii="Book Antiqua" w:eastAsia="Times New Roman" w:hAnsi="Book Antiqua" w:cs="Times New Roman"/>
          <w:sz w:val="20"/>
          <w:szCs w:val="20"/>
          <w:lang w:eastAsia="it-IT"/>
        </w:rPr>
        <w:t>” (“</w:t>
      </w:r>
      <w:proofErr w:type="spellStart"/>
      <w:r w:rsidRPr="0094379C">
        <w:rPr>
          <w:rFonts w:ascii="Book Antiqua" w:eastAsia="Times New Roman" w:hAnsi="Book Antiqua" w:cs="Times New Roman"/>
          <w:b/>
          <w:bCs/>
          <w:sz w:val="20"/>
          <w:szCs w:val="20"/>
          <w:lang w:eastAsia="it-IT"/>
        </w:rPr>
        <w:t>Muller’s</w:t>
      </w:r>
      <w:proofErr w:type="spellEnd"/>
      <w:r w:rsidRPr="0094379C">
        <w:rPr>
          <w:rFonts w:ascii="Book Antiqua" w:eastAsia="Times New Roman" w:hAnsi="Book Antiqua" w:cs="Times New Roman"/>
          <w:b/>
          <w:bCs/>
          <w:sz w:val="20"/>
          <w:szCs w:val="20"/>
          <w:lang w:eastAsia="it-IT"/>
        </w:rPr>
        <w:t xml:space="preserve"> </w:t>
      </w:r>
      <w:proofErr w:type="spellStart"/>
      <w:r w:rsidRPr="0094379C">
        <w:rPr>
          <w:rFonts w:ascii="Book Antiqua" w:eastAsia="Times New Roman" w:hAnsi="Book Antiqua" w:cs="Times New Roman"/>
          <w:b/>
          <w:bCs/>
          <w:sz w:val="20"/>
          <w:szCs w:val="20"/>
          <w:lang w:eastAsia="it-IT"/>
        </w:rPr>
        <w:t>ratchet</w:t>
      </w:r>
      <w:proofErr w:type="spellEnd"/>
      <w:r w:rsidRPr="0094379C">
        <w:rPr>
          <w:rFonts w:ascii="Book Antiqua" w:eastAsia="Times New Roman" w:hAnsi="Book Antiqua" w:cs="Times New Roman"/>
          <w:sz w:val="20"/>
          <w:szCs w:val="20"/>
          <w:lang w:eastAsia="it-IT"/>
        </w:rPr>
        <w:t xml:space="preserve">”). Se in una popolazione vi sono individui che portano un diverso numero di mutazioni sfavorevoli, da 0 a X, e se quelli con nessuna mutazione sfavorevole sono relativamente pochi, è statisticamente probabile che il loro numero diminuisca nelle generazioni successive,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per caso alcuni </w:t>
      </w:r>
      <w:proofErr w:type="spellStart"/>
      <w:r w:rsidRPr="0094379C">
        <w:rPr>
          <w:rFonts w:ascii="Book Antiqua" w:eastAsia="Times New Roman" w:hAnsi="Book Antiqua" w:cs="Times New Roman"/>
          <w:sz w:val="20"/>
          <w:szCs w:val="20"/>
          <w:lang w:eastAsia="it-IT"/>
        </w:rPr>
        <w:t>potrrebbero</w:t>
      </w:r>
      <w:proofErr w:type="spellEnd"/>
      <w:r w:rsidRPr="0094379C">
        <w:rPr>
          <w:rFonts w:ascii="Book Antiqua" w:eastAsia="Times New Roman" w:hAnsi="Book Antiqua" w:cs="Times New Roman"/>
          <w:sz w:val="20"/>
          <w:szCs w:val="20"/>
          <w:lang w:eastAsia="it-IT"/>
        </w:rPr>
        <w:t xml:space="preserve"> non riprodursi. Nel caso di una popolazione asessuata questo comporta che la perdita casuale di certe linee di discendenza significherà che il numero medio di mutazioni sfavorevoli aumenta gradualmente. In una popolazione sessuata, invece, la ricombinazione può ripristinare una situazione con 0 mutazioni sfavorevoli. Questo è stato proposto come possibile spiegazione dell’effetto “ringiovanente” del sesso: se popolazioni di protozoi Ciliati vengono private della possibilità di riproduzione sessuale, mostrano un declino </w:t>
      </w:r>
      <w:proofErr w:type="spellStart"/>
      <w:r w:rsidRPr="0094379C">
        <w:rPr>
          <w:rFonts w:ascii="Book Antiqua" w:eastAsia="Times New Roman" w:hAnsi="Book Antiqua" w:cs="Times New Roman"/>
          <w:sz w:val="20"/>
          <w:szCs w:val="20"/>
          <w:lang w:eastAsia="it-IT"/>
        </w:rPr>
        <w:t>costant</w:t>
      </w:r>
      <w:proofErr w:type="spellEnd"/>
      <w:r w:rsidRPr="0094379C">
        <w:rPr>
          <w:rFonts w:ascii="Book Antiqua" w:eastAsia="Times New Roman" w:hAnsi="Book Antiqua" w:cs="Times New Roman"/>
          <w:sz w:val="20"/>
          <w:szCs w:val="20"/>
          <w:lang w:eastAsia="it-IT"/>
        </w:rPr>
        <w:t>, che viene imputato all’ aumento delle mutazioni deleterie (Bell 1988)</w:t>
      </w:r>
    </w:p>
    <w:p w:rsidR="00F471E8" w:rsidRPr="0094379C" w:rsidRDefault="00F471E8" w:rsidP="00F471E8">
      <w:pPr>
        <w:numPr>
          <w:ilvl w:val="0"/>
          <w:numId w:val="4"/>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L’</w:t>
      </w:r>
      <w:r w:rsidRPr="0094379C">
        <w:rPr>
          <w:rFonts w:ascii="Book Antiqua" w:eastAsia="Times New Roman" w:hAnsi="Book Antiqua" w:cs="Times New Roman"/>
          <w:b/>
          <w:bCs/>
          <w:sz w:val="20"/>
          <w:szCs w:val="20"/>
          <w:lang w:eastAsia="it-IT"/>
        </w:rPr>
        <w:t xml:space="preserve">eliminazione  delle mutazioni sfavorevoli </w:t>
      </w:r>
      <w:r w:rsidRPr="0094379C">
        <w:rPr>
          <w:rFonts w:ascii="Book Antiqua" w:eastAsia="Times New Roman" w:hAnsi="Book Antiqua" w:cs="Times New Roman"/>
          <w:sz w:val="20"/>
          <w:szCs w:val="20"/>
          <w:lang w:eastAsia="it-IT"/>
        </w:rPr>
        <w:t xml:space="preserve">è comunque favorita dal sesso: In una popolazione sessuata alcuni organismi nascono con molte mutazioni mentre altri ne hanno poche. Se quelli con molte mutazioni muoiono, allora il sesso continua a eliminare le mutazioni e ridurne la frequenza. </w:t>
      </w:r>
      <w:proofErr w:type="spellStart"/>
      <w:r w:rsidRPr="0094379C">
        <w:rPr>
          <w:rFonts w:ascii="Book Antiqua" w:eastAsia="Times New Roman" w:hAnsi="Book Antiqua" w:cs="Times New Roman"/>
          <w:sz w:val="20"/>
          <w:szCs w:val="20"/>
          <w:lang w:eastAsia="it-IT"/>
        </w:rPr>
        <w:t>Poichè</w:t>
      </w:r>
      <w:proofErr w:type="spellEnd"/>
      <w:r w:rsidRPr="0094379C">
        <w:rPr>
          <w:rFonts w:ascii="Book Antiqua" w:eastAsia="Times New Roman" w:hAnsi="Book Antiqua" w:cs="Times New Roman"/>
          <w:sz w:val="20"/>
          <w:szCs w:val="20"/>
          <w:lang w:eastAsia="it-IT"/>
        </w:rPr>
        <w:t xml:space="preserve"> la maggioranza delle mutazioni sono dannose, </w:t>
      </w:r>
      <w:proofErr w:type="spellStart"/>
      <w:r w:rsidRPr="0094379C">
        <w:rPr>
          <w:rFonts w:ascii="Book Antiqua" w:eastAsia="Times New Roman" w:hAnsi="Book Antiqua" w:cs="Times New Roman"/>
          <w:sz w:val="20"/>
          <w:szCs w:val="20"/>
          <w:lang w:eastAsia="it-IT"/>
        </w:rPr>
        <w:t>cio’</w:t>
      </w:r>
      <w:proofErr w:type="spellEnd"/>
      <w:r w:rsidRPr="0094379C">
        <w:rPr>
          <w:rFonts w:ascii="Book Antiqua" w:eastAsia="Times New Roman" w:hAnsi="Book Antiqua" w:cs="Times New Roman"/>
          <w:sz w:val="20"/>
          <w:szCs w:val="20"/>
          <w:lang w:eastAsia="it-IT"/>
        </w:rPr>
        <w:t xml:space="preserve"> conferisce al sesso un grande vantaggio (</w:t>
      </w:r>
      <w:proofErr w:type="spellStart"/>
      <w:r w:rsidRPr="0094379C">
        <w:rPr>
          <w:rFonts w:ascii="Book Antiqua" w:eastAsia="Times New Roman" w:hAnsi="Book Antiqua" w:cs="Times New Roman"/>
          <w:sz w:val="20"/>
          <w:szCs w:val="20"/>
          <w:lang w:eastAsia="it-IT"/>
        </w:rPr>
        <w:t>Kondrashov</w:t>
      </w:r>
      <w:proofErr w:type="spellEnd"/>
      <w:r w:rsidRPr="0094379C">
        <w:rPr>
          <w:rFonts w:ascii="Book Antiqua" w:eastAsia="Times New Roman" w:hAnsi="Book Antiqua" w:cs="Times New Roman"/>
          <w:sz w:val="20"/>
          <w:szCs w:val="20"/>
          <w:lang w:eastAsia="it-IT"/>
        </w:rPr>
        <w:t xml:space="preserve"> 1983).</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6666"/>
          <w:sz w:val="20"/>
          <w:szCs w:val="20"/>
          <w:lang w:eastAsia="it-IT"/>
        </w:rPr>
        <w:t xml:space="preserve">Tutte queste ipotesi soffrono dello stesso difetto: funzionano troppo lentamente </w:t>
      </w:r>
      <w:r w:rsidRPr="0094379C">
        <w:rPr>
          <w:rFonts w:ascii="Book Antiqua" w:eastAsia="Times New Roman" w:hAnsi="Book Antiqua" w:cs="Times New Roman"/>
          <w:sz w:val="20"/>
          <w:szCs w:val="20"/>
          <w:lang w:eastAsia="it-IT"/>
        </w:rPr>
        <w:t xml:space="preserve">e </w:t>
      </w:r>
      <w:r w:rsidRPr="0094379C">
        <w:rPr>
          <w:rFonts w:ascii="Book Antiqua" w:eastAsia="Times New Roman" w:hAnsi="Book Antiqua" w:cs="Times New Roman"/>
          <w:b/>
          <w:bCs/>
          <w:sz w:val="20"/>
          <w:szCs w:val="20"/>
          <w:lang w:eastAsia="it-IT"/>
        </w:rPr>
        <w:t>confondono la conseguenza con la causa.</w:t>
      </w:r>
      <w:r w:rsidRPr="0094379C">
        <w:rPr>
          <w:rFonts w:ascii="Book Antiqua" w:eastAsia="Times New Roman" w:hAnsi="Book Antiqua" w:cs="Times New Roman"/>
          <w:sz w:val="20"/>
          <w:szCs w:val="20"/>
          <w:lang w:eastAsia="it-IT"/>
        </w:rPr>
        <w:t xml:space="preserve"> I vantaggi di tipo genetico sono troppo remoti: si affermano solo dopo molte generazioni, e a quel punto qualsiasi competitore asessuato avrà di gran lunga sorpassato in densità di popolazione i suoi rivali sessuati. Contrapposta ad un clone di individui sessuati, una popolazione sessuata deve inevitabilmente essere portata all’estinzione dalla maggiore produttività del clone, a meno che gli svantaggi genetici del clone non compaiano in tempo. Le ipotesi </w:t>
      </w:r>
      <w:proofErr w:type="spellStart"/>
      <w:r w:rsidRPr="0094379C">
        <w:rPr>
          <w:rFonts w:ascii="Book Antiqua" w:eastAsia="Times New Roman" w:hAnsi="Book Antiqua" w:cs="Times New Roman"/>
          <w:sz w:val="20"/>
          <w:szCs w:val="20"/>
          <w:lang w:eastAsia="it-IT"/>
        </w:rPr>
        <w:t>genetico-molecolari</w:t>
      </w:r>
      <w:proofErr w:type="spellEnd"/>
      <w:r w:rsidRPr="0094379C">
        <w:rPr>
          <w:rFonts w:ascii="Book Antiqua" w:eastAsia="Times New Roman" w:hAnsi="Book Antiqua" w:cs="Times New Roman"/>
          <w:sz w:val="20"/>
          <w:szCs w:val="20"/>
          <w:lang w:eastAsia="it-IT"/>
        </w:rPr>
        <w:t xml:space="preserve"> richiedono tutte migliaia di generazioni per compiere la loro funzione.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Il punto fondamentale è di esaminare quali vantaggi a breve termine possa avere un individuo dalla produzione di prole variabile per un individuo: le ipotesi "ecologiche".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(3) Ci sono due </w:t>
      </w:r>
      <w:r w:rsidRPr="0094379C">
        <w:rPr>
          <w:rFonts w:ascii="Book Antiqua" w:eastAsia="Times New Roman" w:hAnsi="Book Antiqua" w:cs="Times New Roman"/>
          <w:b/>
          <w:bCs/>
          <w:sz w:val="20"/>
          <w:szCs w:val="20"/>
          <w:lang w:eastAsia="it-IT"/>
        </w:rPr>
        <w:t xml:space="preserve">ipotesi </w:t>
      </w:r>
      <w:r w:rsidRPr="0094379C">
        <w:rPr>
          <w:rFonts w:ascii="Book Antiqua" w:eastAsia="Times New Roman" w:hAnsi="Book Antiqua" w:cs="Times New Roman"/>
          <w:sz w:val="20"/>
          <w:szCs w:val="20"/>
          <w:lang w:eastAsia="it-IT"/>
        </w:rPr>
        <w:t>principali, definite</w:t>
      </w:r>
      <w:r w:rsidRPr="0094379C">
        <w:rPr>
          <w:rFonts w:ascii="Book Antiqua" w:eastAsia="Times New Roman" w:hAnsi="Book Antiqua" w:cs="Times New Roman"/>
          <w:b/>
          <w:bCs/>
          <w:sz w:val="20"/>
          <w:szCs w:val="20"/>
          <w:lang w:eastAsia="it-IT"/>
        </w:rPr>
        <w:t xml:space="preserve"> di tipo “ecologico”</w:t>
      </w:r>
      <w:r w:rsidRPr="0094379C">
        <w:rPr>
          <w:rFonts w:ascii="Book Antiqua" w:eastAsia="Times New Roman" w:hAnsi="Book Antiqua" w:cs="Times New Roman"/>
          <w:sz w:val="20"/>
          <w:szCs w:val="20"/>
          <w:lang w:eastAsia="it-IT"/>
        </w:rPr>
        <w:t xml:space="preserve">, su cui si è concentrata l’attenzione e che sono state e sono tuttora sottoposte a </w:t>
      </w:r>
      <w:proofErr w:type="spellStart"/>
      <w:r w:rsidRPr="0094379C">
        <w:rPr>
          <w:rFonts w:ascii="Book Antiqua" w:eastAsia="Times New Roman" w:hAnsi="Book Antiqua" w:cs="Times New Roman"/>
          <w:sz w:val="20"/>
          <w:szCs w:val="20"/>
          <w:lang w:eastAsia="it-IT"/>
        </w:rPr>
        <w:t>verifche</w:t>
      </w:r>
      <w:proofErr w:type="spellEnd"/>
      <w:r w:rsidRPr="0094379C">
        <w:rPr>
          <w:rFonts w:ascii="Book Antiqua" w:eastAsia="Times New Roman" w:hAnsi="Book Antiqua" w:cs="Times New Roman"/>
          <w:sz w:val="20"/>
          <w:szCs w:val="20"/>
          <w:lang w:eastAsia="it-IT"/>
        </w:rPr>
        <w:t xml:space="preserve"> sperimentali. Sono l’ ipotesi della lotteria di Williams (1975), e le varie </w:t>
      </w:r>
      <w:proofErr w:type="spellStart"/>
      <w:r w:rsidRPr="0094379C">
        <w:rPr>
          <w:rFonts w:ascii="Book Antiqua" w:eastAsia="Times New Roman" w:hAnsi="Book Antiqua" w:cs="Times New Roman"/>
          <w:sz w:val="20"/>
          <w:szCs w:val="20"/>
          <w:lang w:eastAsia="it-IT"/>
        </w:rPr>
        <w:t>mofificazioni</w:t>
      </w:r>
      <w:proofErr w:type="spellEnd"/>
      <w:r w:rsidRPr="0094379C">
        <w:rPr>
          <w:rFonts w:ascii="Book Antiqua" w:eastAsia="Times New Roman" w:hAnsi="Book Antiqua" w:cs="Times New Roman"/>
          <w:sz w:val="20"/>
          <w:szCs w:val="20"/>
          <w:lang w:eastAsia="it-IT"/>
        </w:rPr>
        <w:t xml:space="preserve"> derivate, e l’ipotesi della regina Rossa di Van </w:t>
      </w:r>
      <w:proofErr w:type="spellStart"/>
      <w:r w:rsidRPr="0094379C">
        <w:rPr>
          <w:rFonts w:ascii="Book Antiqua" w:eastAsia="Times New Roman" w:hAnsi="Book Antiqua" w:cs="Times New Roman"/>
          <w:sz w:val="20"/>
          <w:szCs w:val="20"/>
          <w:lang w:eastAsia="it-IT"/>
        </w:rPr>
        <w:t>valen</w:t>
      </w:r>
      <w:proofErr w:type="spellEnd"/>
      <w:r w:rsidRPr="0094379C">
        <w:rPr>
          <w:rFonts w:ascii="Book Antiqua" w:eastAsia="Times New Roman" w:hAnsi="Book Antiqua" w:cs="Times New Roman"/>
          <w:sz w:val="20"/>
          <w:szCs w:val="20"/>
          <w:lang w:eastAsia="it-IT"/>
        </w:rPr>
        <w:t xml:space="preserve">, Hamilton,  </w:t>
      </w:r>
      <w:proofErr w:type="spellStart"/>
      <w:r w:rsidRPr="0094379C">
        <w:rPr>
          <w:rFonts w:ascii="Book Antiqua" w:eastAsia="Times New Roman" w:hAnsi="Book Antiqua" w:cs="Times New Roman"/>
          <w:sz w:val="20"/>
          <w:szCs w:val="20"/>
          <w:lang w:eastAsia="it-IT"/>
        </w:rPr>
        <w:t>Jaenecke</w:t>
      </w:r>
      <w:proofErr w:type="spellEnd"/>
      <w:r w:rsidRPr="0094379C">
        <w:rPr>
          <w:rFonts w:ascii="Book Antiqua" w:eastAsia="Times New Roman" w:hAnsi="Book Antiqua" w:cs="Times New Roman"/>
          <w:sz w:val="20"/>
          <w:szCs w:val="20"/>
          <w:lang w:eastAsia="it-IT"/>
        </w:rPr>
        <w:t>.</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6666"/>
          <w:sz w:val="20"/>
          <w:szCs w:val="20"/>
          <w:lang w:eastAsia="it-IT"/>
        </w:rPr>
        <w:t>    1. ipotesi della lotteria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lastRenderedPageBreak/>
        <w:t>Williams</w:t>
      </w:r>
      <w:r w:rsidRPr="0094379C">
        <w:rPr>
          <w:rFonts w:ascii="Book Antiqua" w:eastAsia="Times New Roman" w:hAnsi="Book Antiqua" w:cs="Times New Roman"/>
          <w:sz w:val="20"/>
          <w:szCs w:val="20"/>
          <w:lang w:eastAsia="it-IT"/>
        </w:rPr>
        <w:t xml:space="preserve"> nel suo libro “Sex and </w:t>
      </w:r>
      <w:proofErr w:type="spellStart"/>
      <w:r w:rsidRPr="0094379C">
        <w:rPr>
          <w:rFonts w:ascii="Book Antiqua" w:eastAsia="Times New Roman" w:hAnsi="Book Antiqua" w:cs="Times New Roman"/>
          <w:sz w:val="20"/>
          <w:szCs w:val="20"/>
          <w:lang w:eastAsia="it-IT"/>
        </w:rPr>
        <w:t>Evolution</w:t>
      </w:r>
      <w:proofErr w:type="spellEnd"/>
      <w:r w:rsidRPr="0094379C">
        <w:rPr>
          <w:rFonts w:ascii="Book Antiqua" w:eastAsia="Times New Roman" w:hAnsi="Book Antiqua" w:cs="Times New Roman"/>
          <w:sz w:val="20"/>
          <w:szCs w:val="20"/>
          <w:lang w:eastAsia="it-IT"/>
        </w:rPr>
        <w:t xml:space="preserve">” (1975) propose che </w:t>
      </w:r>
      <w:r w:rsidRPr="0094379C">
        <w:rPr>
          <w:rFonts w:ascii="Book Antiqua" w:eastAsia="Times New Roman" w:hAnsi="Book Antiqua" w:cs="Times New Roman"/>
          <w:b/>
          <w:bCs/>
          <w:sz w:val="20"/>
          <w:szCs w:val="20"/>
          <w:lang w:eastAsia="it-IT"/>
        </w:rPr>
        <w:t>il vantaggio compensativo della riproduzione sessuale risieda nell'aumento della variabilità genetica della prole, che può conferire un vantaggio di fitness in ambienti variabili e imprevedibili</w:t>
      </w:r>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Cio’</w:t>
      </w:r>
      <w:proofErr w:type="spellEnd"/>
      <w:r w:rsidRPr="0094379C">
        <w:rPr>
          <w:rFonts w:ascii="Book Antiqua" w:eastAsia="Times New Roman" w:hAnsi="Book Antiqua" w:cs="Times New Roman"/>
          <w:sz w:val="20"/>
          <w:szCs w:val="20"/>
          <w:lang w:eastAsia="it-IT"/>
        </w:rPr>
        <w:t xml:space="preserve"> riprende in un certo senso l’ipotesi del vicario di </w:t>
      </w:r>
      <w:proofErr w:type="spellStart"/>
      <w:r w:rsidRPr="0094379C">
        <w:rPr>
          <w:rFonts w:ascii="Book Antiqua" w:eastAsia="Times New Roman" w:hAnsi="Book Antiqua" w:cs="Times New Roman"/>
          <w:sz w:val="20"/>
          <w:szCs w:val="20"/>
          <w:lang w:eastAsia="it-IT"/>
        </w:rPr>
        <w:t>Bray</w:t>
      </w:r>
      <w:proofErr w:type="spellEnd"/>
      <w:r w:rsidRPr="0094379C">
        <w:rPr>
          <w:rFonts w:ascii="Book Antiqua" w:eastAsia="Times New Roman" w:hAnsi="Book Antiqua" w:cs="Times New Roman"/>
          <w:sz w:val="20"/>
          <w:szCs w:val="20"/>
          <w:lang w:eastAsia="it-IT"/>
        </w:rPr>
        <w:t xml:space="preserve">, ma la </w:t>
      </w:r>
      <w:proofErr w:type="spellStart"/>
      <w:r w:rsidRPr="0094379C">
        <w:rPr>
          <w:rFonts w:ascii="Book Antiqua" w:eastAsia="Times New Roman" w:hAnsi="Book Antiqua" w:cs="Times New Roman"/>
          <w:sz w:val="20"/>
          <w:szCs w:val="20"/>
          <w:lang w:eastAsia="it-IT"/>
        </w:rPr>
        <w:t>reinterpeta</w:t>
      </w:r>
      <w:proofErr w:type="spellEnd"/>
      <w:r w:rsidRPr="0094379C">
        <w:rPr>
          <w:rFonts w:ascii="Book Antiqua" w:eastAsia="Times New Roman" w:hAnsi="Book Antiqua" w:cs="Times New Roman"/>
          <w:sz w:val="20"/>
          <w:szCs w:val="20"/>
          <w:lang w:eastAsia="it-IT"/>
        </w:rPr>
        <w:t xml:space="preserve"> in un ambito di selezione individuale.</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La variabilità della prole assicura che almeno alcuni dei discendenti siano idonei a qualunque condizione ambientale in cui si imbattano.  La riproduzione sessuale sarebbe quindi un  adattamento ad ambienti variabili basato sull’imprevedibilità delle condizioni fisiche dell’ambiente.</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    Una semplice analogia per ciò che Williams descrive è una lotteria. Riprodursi </w:t>
      </w:r>
      <w:proofErr w:type="spellStart"/>
      <w:r w:rsidRPr="0094379C">
        <w:rPr>
          <w:rFonts w:ascii="Book Antiqua" w:eastAsia="Times New Roman" w:hAnsi="Book Antiqua" w:cs="Times New Roman"/>
          <w:sz w:val="20"/>
          <w:szCs w:val="20"/>
          <w:lang w:eastAsia="it-IT"/>
        </w:rPr>
        <w:t>asessualmente</w:t>
      </w:r>
      <w:proofErr w:type="spellEnd"/>
      <w:r w:rsidRPr="0094379C">
        <w:rPr>
          <w:rFonts w:ascii="Book Antiqua" w:eastAsia="Times New Roman" w:hAnsi="Book Antiqua" w:cs="Times New Roman"/>
          <w:sz w:val="20"/>
          <w:szCs w:val="20"/>
          <w:lang w:eastAsia="it-IT"/>
        </w:rPr>
        <w:t xml:space="preserve"> è come possedere molti biglietti della lotteria, tutti con lo stesso numero. Per avere una possibilità di vincere la lotteria, si ha invece bisogno di molti biglietti differenti. Quindi il sesso è utile per l’ individuo piuttosto che per la specie quando è probabile che la progenie si trovi ad affrontare condizioni modificate o inusuali.</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5"/>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Williams era, in particolare, interessato ad organismi che ricorrono al sesso soltanto a intervalli di poche generazioni, quali, ad esempio, gli afidi e i rotiferi </w:t>
      </w:r>
      <w:proofErr w:type="spellStart"/>
      <w:r w:rsidRPr="0094379C">
        <w:rPr>
          <w:rFonts w:ascii="Book Antiqua" w:eastAsia="Times New Roman" w:hAnsi="Book Antiqua" w:cs="Times New Roman"/>
          <w:sz w:val="20"/>
          <w:szCs w:val="20"/>
          <w:lang w:eastAsia="it-IT"/>
        </w:rPr>
        <w:t>monogonti</w:t>
      </w:r>
      <w:proofErr w:type="spellEnd"/>
      <w:r w:rsidRPr="0094379C">
        <w:rPr>
          <w:rFonts w:ascii="Book Antiqua" w:eastAsia="Times New Roman" w:hAnsi="Book Antiqua" w:cs="Times New Roman"/>
          <w:sz w:val="20"/>
          <w:szCs w:val="20"/>
          <w:lang w:eastAsia="it-IT"/>
        </w:rPr>
        <w:t xml:space="preserve">, che presentano cicli </w:t>
      </w:r>
      <w:proofErr w:type="spellStart"/>
      <w:r w:rsidRPr="0094379C">
        <w:rPr>
          <w:rFonts w:ascii="Book Antiqua" w:eastAsia="Times New Roman" w:hAnsi="Book Antiqua" w:cs="Times New Roman"/>
          <w:sz w:val="20"/>
          <w:szCs w:val="20"/>
          <w:lang w:eastAsia="it-IT"/>
        </w:rPr>
        <w:t>eterogonici</w:t>
      </w:r>
      <w:proofErr w:type="spellEnd"/>
      <w:r w:rsidRPr="0094379C">
        <w:rPr>
          <w:rFonts w:ascii="Book Antiqua" w:eastAsia="Times New Roman" w:hAnsi="Book Antiqua" w:cs="Times New Roman"/>
          <w:sz w:val="20"/>
          <w:szCs w:val="20"/>
          <w:lang w:eastAsia="it-IT"/>
        </w:rPr>
        <w:t xml:space="preserve">, con alternanza di diverse generazioni partenogenetiche a cui segue una generazione a riproduzione sessuale, o le idre, che si riproducono </w:t>
      </w:r>
      <w:proofErr w:type="spellStart"/>
      <w:r w:rsidRPr="0094379C">
        <w:rPr>
          <w:rFonts w:ascii="Book Antiqua" w:eastAsia="Times New Roman" w:hAnsi="Book Antiqua" w:cs="Times New Roman"/>
          <w:sz w:val="20"/>
          <w:szCs w:val="20"/>
          <w:lang w:eastAsia="it-IT"/>
        </w:rPr>
        <w:t>asessualmente</w:t>
      </w:r>
      <w:proofErr w:type="spellEnd"/>
      <w:r w:rsidRPr="0094379C">
        <w:rPr>
          <w:rFonts w:ascii="Book Antiqua" w:eastAsia="Times New Roman" w:hAnsi="Book Antiqua" w:cs="Times New Roman"/>
          <w:sz w:val="20"/>
          <w:szCs w:val="20"/>
          <w:lang w:eastAsia="it-IT"/>
        </w:rPr>
        <w:t xml:space="preserve"> per gemmazione ma producono individui sessuati alla fine  della stagione. Questo è stato definito il "</w:t>
      </w:r>
      <w:r w:rsidRPr="0094379C">
        <w:rPr>
          <w:rFonts w:ascii="Book Antiqua" w:eastAsia="Times New Roman" w:hAnsi="Book Antiqua" w:cs="Times New Roman"/>
          <w:b/>
          <w:bCs/>
          <w:sz w:val="20"/>
          <w:szCs w:val="20"/>
          <w:lang w:eastAsia="it-IT"/>
        </w:rPr>
        <w:t>modello afide-rotifero</w:t>
      </w:r>
      <w:r w:rsidRPr="0094379C">
        <w:rPr>
          <w:rFonts w:ascii="Book Antiqua" w:eastAsia="Times New Roman" w:hAnsi="Book Antiqua" w:cs="Times New Roman"/>
          <w:sz w:val="20"/>
          <w:szCs w:val="20"/>
          <w:lang w:eastAsia="it-IT"/>
        </w:rPr>
        <w:t xml:space="preserve">": gli afidi si moltiplicano durante l’estate su un cespuglio di rose, e i rotiferi </w:t>
      </w:r>
      <w:proofErr w:type="spellStart"/>
      <w:r w:rsidRPr="0094379C">
        <w:rPr>
          <w:rFonts w:ascii="Book Antiqua" w:eastAsia="Times New Roman" w:hAnsi="Book Antiqua" w:cs="Times New Roman"/>
          <w:sz w:val="20"/>
          <w:szCs w:val="20"/>
          <w:lang w:eastAsia="it-IT"/>
        </w:rPr>
        <w:t>monogonti</w:t>
      </w:r>
      <w:proofErr w:type="spellEnd"/>
      <w:r w:rsidRPr="0094379C">
        <w:rPr>
          <w:rFonts w:ascii="Book Antiqua" w:eastAsia="Times New Roman" w:hAnsi="Book Antiqua" w:cs="Times New Roman"/>
          <w:sz w:val="20"/>
          <w:szCs w:val="20"/>
          <w:lang w:eastAsia="it-IT"/>
        </w:rPr>
        <w:t xml:space="preserve"> si moltiplicano in una pozzanghera di strada. Ma quando l’estate è alla fine, l’ultima generazione di afidi o di rotiferi </w:t>
      </w:r>
      <w:proofErr w:type="spellStart"/>
      <w:r w:rsidRPr="0094379C">
        <w:rPr>
          <w:rFonts w:ascii="Book Antiqua" w:eastAsia="Times New Roman" w:hAnsi="Book Antiqua" w:cs="Times New Roman"/>
          <w:sz w:val="20"/>
          <w:szCs w:val="20"/>
          <w:lang w:eastAsia="it-IT"/>
        </w:rPr>
        <w:t>monogonti</w:t>
      </w:r>
      <w:proofErr w:type="spellEnd"/>
      <w:r w:rsidRPr="0094379C">
        <w:rPr>
          <w:rFonts w:ascii="Book Antiqua" w:eastAsia="Times New Roman" w:hAnsi="Book Antiqua" w:cs="Times New Roman"/>
          <w:sz w:val="20"/>
          <w:szCs w:val="20"/>
          <w:lang w:eastAsia="it-IT"/>
        </w:rPr>
        <w:t xml:space="preserve"> diviene completamente sessuata: produce maschi e femmine che si cercano gli uni con le altre, si accoppiano e producono una prole piccola e resistente, che trascorre l’inverno o la stagione secca in forma di cisti, aspettando il ritorno di condizioni migliori. Per Williams ciò somigliava all’operazione della sua lotteria. Mentre le condizioni erano favorevoli e prevedibili, era vantaggioso riprodursi il più velocemente possibile, </w:t>
      </w:r>
      <w:proofErr w:type="spellStart"/>
      <w:r w:rsidRPr="0094379C">
        <w:rPr>
          <w:rFonts w:ascii="Book Antiqua" w:eastAsia="Times New Roman" w:hAnsi="Book Antiqua" w:cs="Times New Roman"/>
          <w:sz w:val="20"/>
          <w:szCs w:val="20"/>
          <w:lang w:eastAsia="it-IT"/>
        </w:rPr>
        <w:t>asessualmente</w:t>
      </w:r>
      <w:proofErr w:type="spellEnd"/>
      <w:r w:rsidRPr="0094379C">
        <w:rPr>
          <w:rFonts w:ascii="Book Antiqua" w:eastAsia="Times New Roman" w:hAnsi="Book Antiqua" w:cs="Times New Roman"/>
          <w:sz w:val="20"/>
          <w:szCs w:val="20"/>
          <w:lang w:eastAsia="it-IT"/>
        </w:rPr>
        <w:t>. Quando le condizioni ambientali erano imprevedibili e la generazione seguente di afidi o rotiferi si sarebbe trovata di fronte all’incertezza, era allora vantaggioso produrre una varietà di figli differenti nella speranza che almeno uno risultasse ideale.</w:t>
      </w:r>
    </w:p>
    <w:p w:rsidR="00F471E8" w:rsidRPr="0094379C" w:rsidRDefault="00F471E8" w:rsidP="00F471E8">
      <w:pPr>
        <w:numPr>
          <w:ilvl w:val="0"/>
          <w:numId w:val="5"/>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Williams aggiunge al “modello afide-rotifero” ad altri due modelli: il </w:t>
      </w:r>
      <w:r w:rsidRPr="0094379C">
        <w:rPr>
          <w:rFonts w:ascii="Book Antiqua" w:eastAsia="Times New Roman" w:hAnsi="Book Antiqua" w:cs="Times New Roman"/>
          <w:b/>
          <w:bCs/>
          <w:sz w:val="20"/>
          <w:szCs w:val="20"/>
          <w:lang w:eastAsia="it-IT"/>
        </w:rPr>
        <w:t>modello fragola-corallo</w:t>
      </w:r>
      <w:r w:rsidRPr="0094379C">
        <w:rPr>
          <w:rFonts w:ascii="Book Antiqua" w:eastAsia="Times New Roman" w:hAnsi="Book Antiqua" w:cs="Times New Roman"/>
          <w:sz w:val="20"/>
          <w:szCs w:val="20"/>
          <w:lang w:eastAsia="it-IT"/>
        </w:rPr>
        <w:t xml:space="preserve"> e il </w:t>
      </w:r>
      <w:r w:rsidRPr="0094379C">
        <w:rPr>
          <w:rFonts w:ascii="Book Antiqua" w:eastAsia="Times New Roman" w:hAnsi="Book Antiqua" w:cs="Times New Roman"/>
          <w:b/>
          <w:bCs/>
          <w:sz w:val="20"/>
          <w:szCs w:val="20"/>
          <w:lang w:eastAsia="it-IT"/>
        </w:rPr>
        <w:t>modello olmo-ostrica</w:t>
      </w:r>
      <w:r w:rsidRPr="0094379C">
        <w:rPr>
          <w:rFonts w:ascii="Book Antiqua" w:eastAsia="Times New Roman" w:hAnsi="Book Antiqua" w:cs="Times New Roman"/>
          <w:sz w:val="20"/>
          <w:szCs w:val="20"/>
          <w:lang w:eastAsia="it-IT"/>
        </w:rPr>
        <w:t xml:space="preserve">. Le piante di fragola e gli animali che costruiscono le barriere coralline stanno fermi nello stesso posto per tutta la vita, ma fanno circolare stoloni o rami di coralli, in modo che l’individuo e i suoi cloni si sparpagliano gradualmente nello spazio circostante. Tuttavia, quando essi vogliono mandare la propria prole ancora più lontano, alla ricerca di un habitat nuovo e incorrotto, le fragole producono semi sessuati e i coralli larve sessuate dette </w:t>
      </w:r>
      <w:proofErr w:type="spellStart"/>
      <w:r w:rsidRPr="0094379C">
        <w:rPr>
          <w:rFonts w:ascii="Book Antiqua" w:eastAsia="Times New Roman" w:hAnsi="Book Antiqua" w:cs="Times New Roman"/>
          <w:sz w:val="20"/>
          <w:szCs w:val="20"/>
          <w:lang w:eastAsia="it-IT"/>
        </w:rPr>
        <w:t>planule</w:t>
      </w:r>
      <w:proofErr w:type="spellEnd"/>
      <w:r w:rsidRPr="0094379C">
        <w:rPr>
          <w:rFonts w:ascii="Book Antiqua" w:eastAsia="Times New Roman" w:hAnsi="Book Antiqua" w:cs="Times New Roman"/>
          <w:sz w:val="20"/>
          <w:szCs w:val="20"/>
          <w:lang w:eastAsia="it-IT"/>
        </w:rPr>
        <w:t xml:space="preserve">. I semi sono portati via dagli uccelli; le </w:t>
      </w:r>
      <w:proofErr w:type="spellStart"/>
      <w:r w:rsidRPr="0094379C">
        <w:rPr>
          <w:rFonts w:ascii="Book Antiqua" w:eastAsia="Times New Roman" w:hAnsi="Book Antiqua" w:cs="Times New Roman"/>
          <w:sz w:val="20"/>
          <w:szCs w:val="20"/>
          <w:lang w:eastAsia="it-IT"/>
        </w:rPr>
        <w:t>planule</w:t>
      </w:r>
      <w:proofErr w:type="spellEnd"/>
      <w:r w:rsidRPr="0094379C">
        <w:rPr>
          <w:rFonts w:ascii="Book Antiqua" w:eastAsia="Times New Roman" w:hAnsi="Book Antiqua" w:cs="Times New Roman"/>
          <w:sz w:val="20"/>
          <w:szCs w:val="20"/>
          <w:lang w:eastAsia="it-IT"/>
        </w:rPr>
        <w:t xml:space="preserve"> vanno alla deriva per giorni nelle correnti oceaniche. Per Williams ciò somigliava ad una versione spaziale della lotteria: quelli che viaggiano più lontano hanno maggiori probabilità di trovare condizioni ambientali diverse, così è meglio che essi siano variabili, nella speranza che </w:t>
      </w:r>
      <w:proofErr w:type="spellStart"/>
      <w:r w:rsidRPr="0094379C">
        <w:rPr>
          <w:rFonts w:ascii="Book Antiqua" w:eastAsia="Times New Roman" w:hAnsi="Book Antiqua" w:cs="Times New Roman"/>
          <w:sz w:val="20"/>
          <w:szCs w:val="20"/>
          <w:lang w:eastAsia="it-IT"/>
        </w:rPr>
        <w:t>che</w:t>
      </w:r>
      <w:proofErr w:type="spellEnd"/>
      <w:r w:rsidRPr="0094379C">
        <w:rPr>
          <w:rFonts w:ascii="Book Antiqua" w:eastAsia="Times New Roman" w:hAnsi="Book Antiqua" w:cs="Times New Roman"/>
          <w:sz w:val="20"/>
          <w:szCs w:val="20"/>
          <w:lang w:eastAsia="it-IT"/>
        </w:rPr>
        <w:t xml:space="preserve"> uno o due di loro possano essere adatti al luogo che raggiungeranno. Gli alberi di olmo e le ostriche, che sono sessuati, producono milioni di figli minuscoli che vanno alla deriva nelle brezze d’aria o nelle correnti dell’oceano, fino a che non sono tanto fortunati da </w:t>
      </w:r>
      <w:proofErr w:type="spellStart"/>
      <w:r w:rsidRPr="0094379C">
        <w:rPr>
          <w:rFonts w:ascii="Book Antiqua" w:eastAsia="Times New Roman" w:hAnsi="Book Antiqua" w:cs="Times New Roman"/>
          <w:sz w:val="20"/>
          <w:szCs w:val="20"/>
          <w:lang w:eastAsia="it-IT"/>
        </w:rPr>
        <w:t>da</w:t>
      </w:r>
      <w:proofErr w:type="spellEnd"/>
      <w:r w:rsidRPr="0094379C">
        <w:rPr>
          <w:rFonts w:ascii="Book Antiqua" w:eastAsia="Times New Roman" w:hAnsi="Book Antiqua" w:cs="Times New Roman"/>
          <w:sz w:val="20"/>
          <w:szCs w:val="20"/>
          <w:lang w:eastAsia="it-IT"/>
        </w:rPr>
        <w:t xml:space="preserve"> atterrare in un luogo adeguato e iniziano una nuova vita.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si comportano in questo modo?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dice Williams, sia gli olmi che le ostriche hanno già saturato la loro area vitale. Vi sono poche radure in una foresta di olmi e pochi spazi vuoti in un letto di ostriche. Ogni spazio vuoto attrarrà migliaia di candidati, in forma di nuovi semi o larve. Perciò non ha importanza che i propri figli siano adatti quanto basta per sopravvivere, ma ciò che importa è se essi siano i migliori.</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Il sesso conferisce variabilità, perciò il sesso può rendere una piccola parte della progenie eccezionalmente adattata e una piccola parte pessimamente adattata, mentre la riproduzione asessuale produce una progenie tutta nella media.</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t xml:space="preserve">  </w:t>
      </w:r>
    </w:p>
    <w:p w:rsidR="00F471E8" w:rsidRPr="0094379C" w:rsidRDefault="00F471E8" w:rsidP="00F471E8">
      <w:pPr>
        <w:numPr>
          <w:ilvl w:val="0"/>
          <w:numId w:val="6"/>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La "</w:t>
      </w:r>
      <w:proofErr w:type="spellStart"/>
      <w:r w:rsidRPr="0094379C">
        <w:rPr>
          <w:rFonts w:ascii="Book Antiqua" w:eastAsia="Times New Roman" w:hAnsi="Book Antiqua" w:cs="Times New Roman"/>
          <w:b/>
          <w:bCs/>
          <w:sz w:val="20"/>
          <w:szCs w:val="20"/>
          <w:lang w:eastAsia="it-IT"/>
        </w:rPr>
        <w:t>tangled</w:t>
      </w:r>
      <w:proofErr w:type="spellEnd"/>
      <w:r w:rsidRPr="0094379C">
        <w:rPr>
          <w:rFonts w:ascii="Book Antiqua" w:eastAsia="Times New Roman" w:hAnsi="Book Antiqua" w:cs="Times New Roman"/>
          <w:b/>
          <w:bCs/>
          <w:sz w:val="20"/>
          <w:szCs w:val="20"/>
          <w:lang w:eastAsia="it-IT"/>
        </w:rPr>
        <w:t xml:space="preserve"> </w:t>
      </w:r>
      <w:proofErr w:type="spellStart"/>
      <w:r w:rsidRPr="0094379C">
        <w:rPr>
          <w:rFonts w:ascii="Book Antiqua" w:eastAsia="Times New Roman" w:hAnsi="Book Antiqua" w:cs="Times New Roman"/>
          <w:b/>
          <w:bCs/>
          <w:sz w:val="20"/>
          <w:szCs w:val="20"/>
          <w:lang w:eastAsia="it-IT"/>
        </w:rPr>
        <w:t>bank</w:t>
      </w:r>
      <w:proofErr w:type="spellEnd"/>
      <w:r w:rsidRPr="0094379C">
        <w:rPr>
          <w:rFonts w:ascii="Book Antiqua" w:eastAsia="Times New Roman" w:hAnsi="Book Antiqua" w:cs="Times New Roman"/>
          <w:b/>
          <w:bCs/>
          <w:sz w:val="20"/>
          <w:szCs w:val="20"/>
          <w:lang w:eastAsia="it-IT"/>
        </w:rPr>
        <w:t xml:space="preserve">". </w:t>
      </w:r>
      <w:proofErr w:type="spellStart"/>
      <w:r w:rsidRPr="0094379C">
        <w:rPr>
          <w:rFonts w:ascii="Book Antiqua" w:eastAsia="Times New Roman" w:hAnsi="Book Antiqua" w:cs="Times New Roman"/>
          <w:sz w:val="20"/>
          <w:szCs w:val="20"/>
          <w:lang w:eastAsia="it-IT"/>
        </w:rPr>
        <w:t>Maynard-Smith</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Ghiselin</w:t>
      </w:r>
      <w:proofErr w:type="spellEnd"/>
      <w:r w:rsidRPr="0094379C">
        <w:rPr>
          <w:rFonts w:ascii="Book Antiqua" w:eastAsia="Times New Roman" w:hAnsi="Book Antiqua" w:cs="Times New Roman"/>
          <w:sz w:val="20"/>
          <w:szCs w:val="20"/>
          <w:lang w:eastAsia="it-IT"/>
        </w:rPr>
        <w:t xml:space="preserve"> ed altri hanno inserito una leggera variazione a questa ipotesi, focalizzando l’attenzione sull’importanza delle interazioni biotiche piuttosto che abiotiche.</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Siccome la maggior parte degli organismi si trovano a competere con fratelli e sorelle, se ognuno è un </w:t>
      </w:r>
      <w:proofErr w:type="spellStart"/>
      <w:r w:rsidRPr="0094379C">
        <w:rPr>
          <w:rFonts w:ascii="Book Antiqua" w:eastAsia="Times New Roman" w:hAnsi="Book Antiqua" w:cs="Times New Roman"/>
          <w:sz w:val="20"/>
          <w:szCs w:val="20"/>
          <w:lang w:eastAsia="it-IT"/>
        </w:rPr>
        <w:t>pò</w:t>
      </w:r>
      <w:proofErr w:type="spellEnd"/>
      <w:r w:rsidRPr="0094379C">
        <w:rPr>
          <w:rFonts w:ascii="Book Antiqua" w:eastAsia="Times New Roman" w:hAnsi="Book Antiqua" w:cs="Times New Roman"/>
          <w:sz w:val="20"/>
          <w:szCs w:val="20"/>
          <w:lang w:eastAsia="it-IT"/>
        </w:rPr>
        <w:t xml:space="preserve"> diverso dai propri fratelli e sorelle, allora ne possono sopravvivere di più. Il fatto che i genitori abbiano successo in quanto portatori di determinate i caratteri significa che probabilmente sarà vantaggioso essere diversi,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l’habitat locale potrebbe facilmente essere già colmo di individui simili ai genitori che hanno </w:t>
      </w:r>
      <w:r w:rsidRPr="0094379C">
        <w:rPr>
          <w:rFonts w:ascii="Book Antiqua" w:eastAsia="Times New Roman" w:hAnsi="Book Antiqua" w:cs="Times New Roman"/>
          <w:sz w:val="20"/>
          <w:szCs w:val="20"/>
          <w:lang w:eastAsia="it-IT"/>
        </w:rPr>
        <w:lastRenderedPageBreak/>
        <w:t>quegli stesi caratteri. Graham Bell ha chiamato questa ipotesi di “competizione tra fratelli” (</w:t>
      </w:r>
      <w:proofErr w:type="spellStart"/>
      <w:r w:rsidRPr="0094379C">
        <w:rPr>
          <w:rFonts w:ascii="Book Antiqua" w:eastAsia="Times New Roman" w:hAnsi="Book Antiqua" w:cs="Times New Roman"/>
          <w:sz w:val="20"/>
          <w:szCs w:val="20"/>
          <w:lang w:eastAsia="it-IT"/>
        </w:rPr>
        <w:t>Maynard</w:t>
      </w:r>
      <w:proofErr w:type="spellEnd"/>
      <w:r w:rsidRPr="0094379C">
        <w:rPr>
          <w:rFonts w:ascii="Book Antiqua" w:eastAsia="Times New Roman" w:hAnsi="Book Antiqua" w:cs="Times New Roman"/>
          <w:sz w:val="20"/>
          <w:szCs w:val="20"/>
          <w:lang w:eastAsia="it-IT"/>
        </w:rPr>
        <w:t xml:space="preserve"> Smith 1981) la “riva lussureggiante”, la “</w:t>
      </w:r>
      <w:proofErr w:type="spellStart"/>
      <w:r w:rsidRPr="0094379C">
        <w:rPr>
          <w:rFonts w:ascii="Book Antiqua" w:eastAsia="Times New Roman" w:hAnsi="Book Antiqua" w:cs="Times New Roman"/>
          <w:sz w:val="20"/>
          <w:szCs w:val="20"/>
          <w:lang w:eastAsia="it-IT"/>
        </w:rPr>
        <w:t>tangled</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bank</w:t>
      </w:r>
      <w:proofErr w:type="spellEnd"/>
      <w:r w:rsidRPr="0094379C">
        <w:rPr>
          <w:rFonts w:ascii="Book Antiqua" w:eastAsia="Times New Roman" w:hAnsi="Book Antiqua" w:cs="Times New Roman"/>
          <w:sz w:val="20"/>
          <w:szCs w:val="20"/>
          <w:lang w:eastAsia="it-IT"/>
        </w:rPr>
        <w:t>”, riprendendo il famoso ultimo paragrafo dell’ “Origine delle specie” di Charles Darwin ("</w:t>
      </w:r>
      <w:r w:rsidRPr="0094379C">
        <w:rPr>
          <w:rFonts w:ascii="Book Antiqua" w:eastAsia="Times New Roman" w:hAnsi="Book Antiqua" w:cs="Times New Roman"/>
          <w:i/>
          <w:iCs/>
          <w:sz w:val="20"/>
          <w:szCs w:val="20"/>
          <w:lang w:eastAsia="it-IT"/>
        </w:rPr>
        <w:t>E’ interessante contemplare una riva lussureggiante (“</w:t>
      </w:r>
      <w:proofErr w:type="spellStart"/>
      <w:r w:rsidRPr="0094379C">
        <w:rPr>
          <w:rFonts w:ascii="Book Antiqua" w:eastAsia="Times New Roman" w:hAnsi="Book Antiqua" w:cs="Times New Roman"/>
          <w:i/>
          <w:iCs/>
          <w:sz w:val="20"/>
          <w:szCs w:val="20"/>
          <w:lang w:eastAsia="it-IT"/>
        </w:rPr>
        <w:t>entangled</w:t>
      </w:r>
      <w:proofErr w:type="spellEnd"/>
      <w:r w:rsidRPr="0094379C">
        <w:rPr>
          <w:rFonts w:ascii="Book Antiqua" w:eastAsia="Times New Roman" w:hAnsi="Book Antiqua" w:cs="Times New Roman"/>
          <w:i/>
          <w:iCs/>
          <w:sz w:val="20"/>
          <w:szCs w:val="20"/>
          <w:lang w:eastAsia="it-IT"/>
        </w:rPr>
        <w:t xml:space="preserve"> </w:t>
      </w:r>
      <w:proofErr w:type="spellStart"/>
      <w:r w:rsidRPr="0094379C">
        <w:rPr>
          <w:rFonts w:ascii="Book Antiqua" w:eastAsia="Times New Roman" w:hAnsi="Book Antiqua" w:cs="Times New Roman"/>
          <w:i/>
          <w:iCs/>
          <w:sz w:val="20"/>
          <w:szCs w:val="20"/>
          <w:lang w:eastAsia="it-IT"/>
        </w:rPr>
        <w:t>bank</w:t>
      </w:r>
      <w:proofErr w:type="spellEnd"/>
      <w:r w:rsidRPr="0094379C">
        <w:rPr>
          <w:rFonts w:ascii="Book Antiqua" w:eastAsia="Times New Roman" w:hAnsi="Book Antiqua" w:cs="Times New Roman"/>
          <w:i/>
          <w:iCs/>
          <w:sz w:val="20"/>
          <w:szCs w:val="20"/>
          <w:lang w:eastAsia="it-IT"/>
        </w:rPr>
        <w:t xml:space="preserve">”), coperta da molti tipi di piante, con gli uccelli che cantano sui cespugli, insetti vari che svolazzano intorno, vermi che strisciano nella terra umida, e riflettere come queste forme </w:t>
      </w:r>
      <w:proofErr w:type="spellStart"/>
      <w:r w:rsidRPr="0094379C">
        <w:rPr>
          <w:rFonts w:ascii="Book Antiqua" w:eastAsia="Times New Roman" w:hAnsi="Book Antiqua" w:cs="Times New Roman"/>
          <w:i/>
          <w:iCs/>
          <w:sz w:val="20"/>
          <w:szCs w:val="20"/>
          <w:lang w:eastAsia="it-IT"/>
        </w:rPr>
        <w:t>elaboratamente</w:t>
      </w:r>
      <w:proofErr w:type="spellEnd"/>
      <w:r w:rsidRPr="0094379C">
        <w:rPr>
          <w:rFonts w:ascii="Book Antiqua" w:eastAsia="Times New Roman" w:hAnsi="Book Antiqua" w:cs="Times New Roman"/>
          <w:i/>
          <w:iCs/>
          <w:sz w:val="20"/>
          <w:szCs w:val="20"/>
          <w:lang w:eastAsia="it-IT"/>
        </w:rPr>
        <w:t xml:space="preserve"> costruite, così diverse l’una dall’altra e dipendenti l’una dall’altra in modo così complesso, siano tutte state prodotte dalle leggi che agiscono intorno a noi</w:t>
      </w:r>
      <w:r w:rsidRPr="0094379C">
        <w:rPr>
          <w:rFonts w:ascii="Book Antiqua" w:eastAsia="Times New Roman" w:hAnsi="Book Antiqua" w:cs="Times New Roman"/>
          <w:sz w:val="20"/>
          <w:szCs w:val="20"/>
          <w:lang w:eastAsia="it-IT"/>
        </w:rPr>
        <w:t>").</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C'e' un problema con questo tipo di ragionamento, tuttavia: non si vede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dobbiamo assumere automaticamente che la combinazione di geni che ha </w:t>
      </w:r>
      <w:proofErr w:type="spellStart"/>
      <w:r w:rsidRPr="0094379C">
        <w:rPr>
          <w:rFonts w:ascii="Book Antiqua" w:eastAsia="Times New Roman" w:hAnsi="Book Antiqua" w:cs="Times New Roman"/>
          <w:sz w:val="20"/>
          <w:szCs w:val="20"/>
          <w:lang w:eastAsia="it-IT"/>
        </w:rPr>
        <w:t>ha</w:t>
      </w:r>
      <w:proofErr w:type="spellEnd"/>
      <w:r w:rsidRPr="0094379C">
        <w:rPr>
          <w:rFonts w:ascii="Book Antiqua" w:eastAsia="Times New Roman" w:hAnsi="Book Antiqua" w:cs="Times New Roman"/>
          <w:sz w:val="20"/>
          <w:szCs w:val="20"/>
          <w:lang w:eastAsia="it-IT"/>
        </w:rPr>
        <w:t xml:space="preserve"> avuto successo in questa generazione sarà un fallimento nella prossima. Inoltre esiste un’obiezione più empirica all’ipotesi della riva lussureggiante. Le rive lussureggianti predicono un maggiore interesse nel sesso in quegli animali e piante che hanno molti figli di piccole dimensioni, che quindi competono tra loro, piuttosto che tra le piante e gli animali che producono pochi piccoli di grandi dimensioni. Apparentemente, lo sforzo dedicato al sesso ha poco a che fare con quanto piccole siano le dimensioni della progenie.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0000"/>
          <w:sz w:val="20"/>
          <w:szCs w:val="20"/>
          <w:lang w:eastAsia="it-IT"/>
        </w:rPr>
        <w:t>    2. ipotesi della Regina Rossa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E' basata sull’idea di Van </w:t>
      </w:r>
      <w:proofErr w:type="spellStart"/>
      <w:r w:rsidRPr="0094379C">
        <w:rPr>
          <w:rFonts w:ascii="Book Antiqua" w:eastAsia="Times New Roman" w:hAnsi="Book Antiqua" w:cs="Times New Roman"/>
          <w:sz w:val="20"/>
          <w:szCs w:val="20"/>
          <w:lang w:eastAsia="it-IT"/>
        </w:rPr>
        <w:t>Valen</w:t>
      </w:r>
      <w:proofErr w:type="spellEnd"/>
      <w:r w:rsidRPr="0094379C">
        <w:rPr>
          <w:rFonts w:ascii="Book Antiqua" w:eastAsia="Times New Roman" w:hAnsi="Book Antiqua" w:cs="Times New Roman"/>
          <w:sz w:val="20"/>
          <w:szCs w:val="20"/>
          <w:lang w:eastAsia="it-IT"/>
        </w:rPr>
        <w:t xml:space="preserve"> (1973) che le specie che sono in competizione fra loro, come ad esempio prede e predatori, ospiti e parassiti) sono in una costante “guerra evolutiva”, una corsa alla armi in cui ogni cambiamento dell’una è seguito da un parallelo cambiamento dell’altra: I cambiamenti di una specie A portano conseguenze selettive sulla specie B, e viceversa: nell’interazione evolutiva tra una specie e le altre ognuna fa il suo meglio per sfruttare le altre specie. Per quanto una specie possa ben adattarsi al proprio ambiente, anche i suoi competitori </w:t>
      </w:r>
      <w:proofErr w:type="spellStart"/>
      <w:r w:rsidRPr="0094379C">
        <w:rPr>
          <w:rFonts w:ascii="Book Antiqua" w:eastAsia="Times New Roman" w:hAnsi="Book Antiqua" w:cs="Times New Roman"/>
          <w:sz w:val="20"/>
          <w:szCs w:val="20"/>
          <w:lang w:eastAsia="it-IT"/>
        </w:rPr>
        <w:t>co-evolvono</w:t>
      </w:r>
      <w:proofErr w:type="spellEnd"/>
      <w:r w:rsidRPr="0094379C">
        <w:rPr>
          <w:rFonts w:ascii="Book Antiqua" w:eastAsia="Times New Roman" w:hAnsi="Book Antiqua" w:cs="Times New Roman"/>
          <w:sz w:val="20"/>
          <w:szCs w:val="20"/>
          <w:lang w:eastAsia="it-IT"/>
        </w:rPr>
        <w:t xml:space="preserve"> (e i suoi predatori o parassiti) e si  adattano alle loro relative nicchie.  La  Regina Rossa è appunto un personaggio, da “Alice nello specchio” di Lewis </w:t>
      </w:r>
      <w:proofErr w:type="spellStart"/>
      <w:r w:rsidRPr="0094379C">
        <w:rPr>
          <w:rFonts w:ascii="Book Antiqua" w:eastAsia="Times New Roman" w:hAnsi="Book Antiqua" w:cs="Times New Roman"/>
          <w:sz w:val="20"/>
          <w:szCs w:val="20"/>
          <w:lang w:eastAsia="it-IT"/>
        </w:rPr>
        <w:t>Carrol</w:t>
      </w:r>
      <w:proofErr w:type="spellEnd"/>
      <w:r w:rsidRPr="0094379C">
        <w:rPr>
          <w:rFonts w:ascii="Book Antiqua" w:eastAsia="Times New Roman" w:hAnsi="Book Antiqua" w:cs="Times New Roman"/>
          <w:sz w:val="20"/>
          <w:szCs w:val="20"/>
          <w:lang w:eastAsia="it-IT"/>
        </w:rPr>
        <w:t>, che corre come il vento ma rimane sempre allo stesso posto.</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7"/>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 Secondo quest’ipotesi, sostenuta specialmente da Hamilton,  </w:t>
      </w:r>
      <w:r w:rsidRPr="0094379C">
        <w:rPr>
          <w:rFonts w:ascii="Book Antiqua" w:eastAsia="Times New Roman" w:hAnsi="Book Antiqua" w:cs="Times New Roman"/>
          <w:b/>
          <w:bCs/>
          <w:sz w:val="20"/>
          <w:szCs w:val="20"/>
          <w:lang w:eastAsia="it-IT"/>
        </w:rPr>
        <w:t>la riproduzione sessuata sarebbe favorita in quanto la produzione di prole variabile assicura un vantaggio nella rincorsa evolutiva con i competitori, in particolare rispetto ai parassiti.</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Quasi tutti gli organismi sono soggetti all’infestazioni di parassiti e patogeni, che possono avere un profondo effetto sulla fitness individuale, causando la morte o una riduzione nel successo riproduttivo dei loro ospiti. Gli ospiti hanno evoluto una varietà di difese contro i parassiti: ad esempio i rettili ed i loro discendenti uccelli e mammiferi possiedono un complesso sistema immunitario che riconosce e attacca gli organismi estranei. D’altro canto i parassiti evolvono meccanismi che aggirano o contrattaccano i meccanismi di difesa dell’ospite. </w:t>
      </w:r>
      <w:r w:rsidRPr="0094379C">
        <w:rPr>
          <w:rFonts w:ascii="Book Antiqua" w:eastAsia="Times New Roman" w:hAnsi="Book Antiqua" w:cs="Times New Roman"/>
          <w:b/>
          <w:bCs/>
          <w:sz w:val="20"/>
          <w:szCs w:val="20"/>
          <w:lang w:eastAsia="it-IT"/>
        </w:rPr>
        <w:t>I parassiti e i loro ospiti sono incatenati in uno stretto abbraccio evolutivo</w:t>
      </w:r>
      <w:r w:rsidRPr="0094379C">
        <w:rPr>
          <w:rFonts w:ascii="Book Antiqua" w:eastAsia="Times New Roman" w:hAnsi="Book Antiqua" w:cs="Times New Roman"/>
          <w:sz w:val="20"/>
          <w:szCs w:val="20"/>
          <w:lang w:eastAsia="it-IT"/>
        </w:rPr>
        <w:t>. In alcuni casi è stata dimostrata una relazione gene a gene tra virulenza del patogeno e resistenza dell’ospite. Tanto più è efficace l’attacco del parassita (tanti più ospiti infetta o tante più risorse ottiene da ognuno), tanto più le possibilità di sopravvivenza dell’ospite dipenderanno dal fatto che possa o meno inventare una difesa. Meglio si difende l’ospite, più la selezione naturale favorirà i parassiti che possono superare la difesa.</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La forza che entra in gioco è la </w:t>
      </w:r>
      <w:r w:rsidRPr="0094379C">
        <w:rPr>
          <w:rFonts w:ascii="Book Antiqua" w:eastAsia="Times New Roman" w:hAnsi="Book Antiqua" w:cs="Times New Roman"/>
          <w:b/>
          <w:bCs/>
          <w:sz w:val="20"/>
          <w:szCs w:val="20"/>
          <w:lang w:eastAsia="it-IT"/>
        </w:rPr>
        <w:t>continua rincorsa fra parassiti di vario genere che tendono a prevaricare le capacità di difesa dell’ospite, e l’ospite stesso che per sopravvivere deve eliminare il parassita nel più breve tempo possibile</w:t>
      </w:r>
      <w:r w:rsidRPr="0094379C">
        <w:rPr>
          <w:rFonts w:ascii="Book Antiqua" w:eastAsia="Times New Roman" w:hAnsi="Book Antiqua" w:cs="Times New Roman"/>
          <w:sz w:val="20"/>
          <w:szCs w:val="20"/>
          <w:lang w:eastAsia="it-IT"/>
        </w:rPr>
        <w:t>.</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    In questo processo di </w:t>
      </w:r>
      <w:proofErr w:type="spellStart"/>
      <w:r w:rsidRPr="0094379C">
        <w:rPr>
          <w:rFonts w:ascii="Book Antiqua" w:eastAsia="Times New Roman" w:hAnsi="Book Antiqua" w:cs="Times New Roman"/>
          <w:sz w:val="20"/>
          <w:szCs w:val="20"/>
          <w:lang w:eastAsia="it-IT"/>
        </w:rPr>
        <w:t>coevoluzione</w:t>
      </w:r>
      <w:proofErr w:type="spellEnd"/>
      <w:r w:rsidRPr="0094379C">
        <w:rPr>
          <w:rFonts w:ascii="Book Antiqua" w:eastAsia="Times New Roman" w:hAnsi="Book Antiqua" w:cs="Times New Roman"/>
          <w:sz w:val="20"/>
          <w:szCs w:val="20"/>
          <w:lang w:eastAsia="it-IT"/>
        </w:rPr>
        <w:t xml:space="preserve"> i parassiti hanno un chiaro vantaggio: essi hanno tipicamente un tempo di generazione molto breve e/o un alto tasso di riproduzione. Un batterio che infetta un grosso mammifero, ad esempio, può generare molte dozzine di generazioni in un giorno. (</w:t>
      </w:r>
      <w:r w:rsidRPr="0094379C">
        <w:rPr>
          <w:rFonts w:ascii="Book Antiqua" w:eastAsia="Times New Roman" w:hAnsi="Book Antiqua" w:cs="Times New Roman"/>
          <w:i/>
          <w:iCs/>
          <w:sz w:val="20"/>
          <w:szCs w:val="20"/>
          <w:lang w:eastAsia="it-IT"/>
        </w:rPr>
        <w:t>E. coli</w:t>
      </w:r>
      <w:r w:rsidRPr="0094379C">
        <w:rPr>
          <w:rFonts w:ascii="Book Antiqua" w:eastAsia="Times New Roman" w:hAnsi="Book Antiqua" w:cs="Times New Roman"/>
          <w:sz w:val="20"/>
          <w:szCs w:val="20"/>
          <w:lang w:eastAsia="it-IT"/>
        </w:rPr>
        <w:t>, che vive nei nostri intestini,</w:t>
      </w:r>
      <w:r w:rsidRPr="0094379C">
        <w:rPr>
          <w:rFonts w:ascii="Book Antiqua" w:eastAsia="Times New Roman" w:hAnsi="Book Antiqua" w:cs="Times New Roman"/>
          <w:i/>
          <w:iCs/>
          <w:sz w:val="20"/>
          <w:szCs w:val="20"/>
          <w:lang w:eastAsia="it-IT"/>
        </w:rPr>
        <w:t xml:space="preserve"> </w:t>
      </w:r>
      <w:r w:rsidRPr="0094379C">
        <w:rPr>
          <w:rFonts w:ascii="Book Antiqua" w:eastAsia="Times New Roman" w:hAnsi="Book Antiqua" w:cs="Times New Roman"/>
          <w:sz w:val="20"/>
          <w:szCs w:val="20"/>
          <w:lang w:eastAsia="it-IT"/>
        </w:rPr>
        <w:t xml:space="preserve">ha un tempo di generazione medio di 20 minuti in condizioni ottimali). Ne consegue che i parassiti possono evolversi e divenire meglio adattati entro lo spazio di una generazione del loro ospite. Se l’ospite si riproduce </w:t>
      </w:r>
      <w:proofErr w:type="spellStart"/>
      <w:r w:rsidRPr="0094379C">
        <w:rPr>
          <w:rFonts w:ascii="Book Antiqua" w:eastAsia="Times New Roman" w:hAnsi="Book Antiqua" w:cs="Times New Roman"/>
          <w:sz w:val="20"/>
          <w:szCs w:val="20"/>
          <w:lang w:eastAsia="it-IT"/>
        </w:rPr>
        <w:t>asessualmente</w:t>
      </w:r>
      <w:proofErr w:type="spellEnd"/>
      <w:r w:rsidRPr="0094379C">
        <w:rPr>
          <w:rFonts w:ascii="Book Antiqua" w:eastAsia="Times New Roman" w:hAnsi="Book Antiqua" w:cs="Times New Roman"/>
          <w:sz w:val="20"/>
          <w:szCs w:val="20"/>
          <w:lang w:eastAsia="it-IT"/>
        </w:rPr>
        <w:t xml:space="preserve">, produce progenie identica e suscettibile ai parassiti che si sono adattati per infettarlo, specializzandosi per  il genotipo </w:t>
      </w:r>
      <w:proofErr w:type="spellStart"/>
      <w:r w:rsidRPr="0094379C">
        <w:rPr>
          <w:rFonts w:ascii="Book Antiqua" w:eastAsia="Times New Roman" w:hAnsi="Book Antiqua" w:cs="Times New Roman"/>
          <w:sz w:val="20"/>
          <w:szCs w:val="20"/>
          <w:lang w:eastAsia="it-IT"/>
        </w:rPr>
        <w:t>piu’</w:t>
      </w:r>
      <w:proofErr w:type="spellEnd"/>
      <w:r w:rsidRPr="0094379C">
        <w:rPr>
          <w:rFonts w:ascii="Book Antiqua" w:eastAsia="Times New Roman" w:hAnsi="Book Antiqua" w:cs="Times New Roman"/>
          <w:sz w:val="20"/>
          <w:szCs w:val="20"/>
          <w:lang w:eastAsia="it-IT"/>
        </w:rPr>
        <w:t xml:space="preserve"> diffuso. La riproduzione sessuale, producendo progenie geneticamente assicura che almeno una parte della progenie sia meno suscettibile all’attacco del parassita. (consideriamo virus e batteri, specializzati ad entrare all’interno delle cellule – o per mangiarsele come i batteri, o come i virus, per sovvertire la loro macchina genetica allo scopo di fabbricare nuovi virus. In un modo o nell’altro essi devono dunque penetrare nelle cellule. Per fare ciò essi utilizzano molecole proteiche che si inseriscono in altre molecole sulla superficie della cellula; nel linguaggio scientifico, esse si “legano”. La corsa alle armi tra i parassiti e i loro ospiti è tutta concentrata su queste proteine di legame e i recettori, in una relazione tipo chiave -serratura. I parassiti inventano nuove chiavi; gli ospiti cambiano le serrature).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lastRenderedPageBreak/>
        <w:t>I genotipi del parassita che hanno maggior successo sono quelli che si sono adattati ad infettare gli individui ospiti portatori dei genotipi più frequenti. Però una forte pressione del parassita diminuisce il successo evolutivo del genotipo più attaccato, e lascia spazio a genotipi più resistenti e meno frequenti nella popolazione. A loro volta questi si faranno più comuni finché il parassita non si sarà nuovamente evoluto per poterli attaccare.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8"/>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L’ospite e il parassita esercitano l’uno sull’altro una </w:t>
      </w:r>
      <w:r w:rsidRPr="0094379C">
        <w:rPr>
          <w:rFonts w:ascii="Book Antiqua" w:eastAsia="Times New Roman" w:hAnsi="Book Antiqua" w:cs="Times New Roman"/>
          <w:b/>
          <w:bCs/>
          <w:sz w:val="20"/>
          <w:szCs w:val="20"/>
          <w:lang w:eastAsia="it-IT"/>
        </w:rPr>
        <w:t>selezione dipendente dalla frequenza</w:t>
      </w:r>
      <w:r w:rsidRPr="0094379C">
        <w:rPr>
          <w:rFonts w:ascii="Book Antiqua" w:eastAsia="Times New Roman" w:hAnsi="Book Antiqua" w:cs="Times New Roman"/>
          <w:sz w:val="20"/>
          <w:szCs w:val="20"/>
          <w:lang w:eastAsia="it-IT"/>
        </w:rPr>
        <w:t xml:space="preserve"> dove le combinazioni meno frequenti sono favorite. In uno scenario di questo tipo, la riproduzione sessuale, spezzando in continuazione combinazioni genetiche e creandone di nuove, potrebbe divenire favorita rispetto alla  </w:t>
      </w:r>
      <w:proofErr w:type="spellStart"/>
      <w:r w:rsidRPr="0094379C">
        <w:rPr>
          <w:rFonts w:ascii="Book Antiqua" w:eastAsia="Times New Roman" w:hAnsi="Book Antiqua" w:cs="Times New Roman"/>
          <w:sz w:val="20"/>
          <w:szCs w:val="20"/>
          <w:lang w:eastAsia="it-IT"/>
        </w:rPr>
        <w:t>riproduzionae</w:t>
      </w:r>
      <w:proofErr w:type="spellEnd"/>
      <w:r w:rsidRPr="0094379C">
        <w:rPr>
          <w:rFonts w:ascii="Book Antiqua" w:eastAsia="Times New Roman" w:hAnsi="Book Antiqua" w:cs="Times New Roman"/>
          <w:sz w:val="20"/>
          <w:szCs w:val="20"/>
          <w:lang w:eastAsia="it-IT"/>
        </w:rPr>
        <w:t xml:space="preserve"> asessuale, che conserva le stesse combinazioni genetiche.</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Un individuo, ricorrendo al sesso, può produrre una progenie che ha maggiori probabilità di sopravvivere rispetto ad un individuo che produce cloni di se stesso. Il vantaggio del sesso può comparire in una singola generazione. Questo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qualsiasi difesa  che sia comune in una generazione indurrà tra i parassiti un contrattacco. Così si può essere sicuri che quella sia proprio la difesa da non avere nelle generazioni seguenti,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per allora la chiave che la apre sarà altrettanto comune. La rarità è un premio. Hamilton (1990) ha eseguito simulazioni al calcolatore che dimostrano che la riproduzione sessuale è in effetti avvantaggiata su quella asessuale in presenza di parassiti in </w:t>
      </w:r>
      <w:proofErr w:type="spellStart"/>
      <w:r w:rsidRPr="0094379C">
        <w:rPr>
          <w:rFonts w:ascii="Book Antiqua" w:eastAsia="Times New Roman" w:hAnsi="Book Antiqua" w:cs="Times New Roman"/>
          <w:sz w:val="20"/>
          <w:szCs w:val="20"/>
          <w:lang w:eastAsia="it-IT"/>
        </w:rPr>
        <w:t>coevoluzione</w:t>
      </w:r>
      <w:proofErr w:type="spellEnd"/>
      <w:r w:rsidRPr="0094379C">
        <w:rPr>
          <w:rFonts w:ascii="Book Antiqua" w:eastAsia="Times New Roman" w:hAnsi="Book Antiqua" w:cs="Times New Roman"/>
          <w:sz w:val="20"/>
          <w:szCs w:val="20"/>
          <w:lang w:eastAsia="it-IT"/>
        </w:rPr>
        <w:t>.</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Evidenze indirette che confermano quest’ipotesi:</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1. analisi comparativa di Bell:</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Secondo l’ IPOTESI DELLA LOTTERIA  le specie a riproduzione sessuale devono predominare negli ambienti incostanti ed imprevedibili, mentre le specie asessuate saranno più comuni negli ambienti costanti e prevedibili.</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(Prevede che Animali e piante siano più probabilmente sessuati a latitudini e altitudini maggiori (dove il clima è più variabile e le condizioni ambientali più severe), nelle acque dolci piuttosto che nel mare (</w:t>
      </w:r>
      <w:proofErr w:type="spellStart"/>
      <w:r w:rsidRPr="0094379C">
        <w:rPr>
          <w:rFonts w:ascii="Book Antiqua" w:eastAsia="Times New Roman" w:hAnsi="Book Antiqua" w:cs="Times New Roman"/>
          <w:sz w:val="20"/>
          <w:szCs w:val="20"/>
          <w:lang w:eastAsia="it-IT"/>
        </w:rPr>
        <w:t>perchè</w:t>
      </w:r>
      <w:proofErr w:type="spellEnd"/>
      <w:r w:rsidRPr="0094379C">
        <w:rPr>
          <w:rFonts w:ascii="Book Antiqua" w:eastAsia="Times New Roman" w:hAnsi="Book Antiqua" w:cs="Times New Roman"/>
          <w:sz w:val="20"/>
          <w:szCs w:val="20"/>
          <w:lang w:eastAsia="it-IT"/>
        </w:rPr>
        <w:t xml:space="preserve"> le acque dolci variano continuamente, straripando, seccandosi, riscaldandosi in estate, gelando in inverno, e così via, mente il mare è prevedibile); tra le erbe infestanti che vivono in habitat disturbati; e negli organismi piccoli piuttosto che in quelli di grandi dimensioni.)</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IPOTESI DELLA COEVOLUZIONE genera la previsione che le specie sessuate si trovino negli ambienti in cui sono </w:t>
      </w:r>
      <w:proofErr w:type="spellStart"/>
      <w:r w:rsidRPr="0094379C">
        <w:rPr>
          <w:rFonts w:ascii="Book Antiqua" w:eastAsia="Times New Roman" w:hAnsi="Book Antiqua" w:cs="Times New Roman"/>
          <w:sz w:val="20"/>
          <w:szCs w:val="20"/>
          <w:lang w:eastAsia="it-IT"/>
        </w:rPr>
        <w:t>piu’</w:t>
      </w:r>
      <w:proofErr w:type="spellEnd"/>
      <w:r w:rsidRPr="0094379C">
        <w:rPr>
          <w:rFonts w:ascii="Book Antiqua" w:eastAsia="Times New Roman" w:hAnsi="Book Antiqua" w:cs="Times New Roman"/>
          <w:sz w:val="20"/>
          <w:szCs w:val="20"/>
          <w:lang w:eastAsia="it-IT"/>
        </w:rPr>
        <w:t xml:space="preserve"> numerose le interazioni biotiche.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Bell  ha classificato le specie in relazione alla loro ecologia e alla loro sessualità, cercando quella correlazione tra l’instabilità ecologica e la sessualità che era stata più o meno assunta nell’ipotesi della lotteria. I RISULTATI hanno mostrato che: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9"/>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Negli ambienti instabili (altitudine, effimeri:pozze d’acqua, stagni) dominano le specie che si riproducono </w:t>
      </w:r>
      <w:proofErr w:type="spellStart"/>
      <w:r w:rsidRPr="0094379C">
        <w:rPr>
          <w:rFonts w:ascii="Book Antiqua" w:eastAsia="Times New Roman" w:hAnsi="Book Antiqua" w:cs="Times New Roman"/>
          <w:sz w:val="20"/>
          <w:szCs w:val="20"/>
          <w:lang w:eastAsia="it-IT"/>
        </w:rPr>
        <w:t>asessualmente</w:t>
      </w:r>
      <w:proofErr w:type="spellEnd"/>
      <w:r w:rsidRPr="0094379C">
        <w:rPr>
          <w:rFonts w:ascii="Book Antiqua" w:eastAsia="Times New Roman" w:hAnsi="Book Antiqua" w:cs="Times New Roman"/>
          <w:sz w:val="20"/>
          <w:szCs w:val="20"/>
          <w:lang w:eastAsia="it-IT"/>
        </w:rPr>
        <w:t>.</w:t>
      </w:r>
    </w:p>
    <w:p w:rsidR="00F471E8" w:rsidRPr="0094379C" w:rsidRDefault="00F471E8" w:rsidP="00F471E8">
      <w:pPr>
        <w:numPr>
          <w:ilvl w:val="0"/>
          <w:numId w:val="9"/>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Negli ambienti più stabili (grandi laghi, foreste tropicali, oceani) si trovano più specie che si riproducono sessualmente.</w:t>
      </w:r>
    </w:p>
    <w:p w:rsidR="00F471E8" w:rsidRPr="0094379C" w:rsidRDefault="00F471E8" w:rsidP="00F471E8">
      <w:pPr>
        <w:numPr>
          <w:ilvl w:val="0"/>
          <w:numId w:val="9"/>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Specie che alternano riproduzione asessuale e sessuale: la fase sessuata si verifica nel momento di massima densità di popolazione specie sessuate più comuni in ambienti stabili, in cui le interazioni biotiche sono maggiori; anche  l’associazione tra il sesso e i tempi difficili negli afidi e nei rotiferi risultò essere un mito. Gli afidi e i rotiferi </w:t>
      </w:r>
      <w:proofErr w:type="spellStart"/>
      <w:r w:rsidRPr="0094379C">
        <w:rPr>
          <w:rFonts w:ascii="Book Antiqua" w:eastAsia="Times New Roman" w:hAnsi="Book Antiqua" w:cs="Times New Roman"/>
          <w:sz w:val="20"/>
          <w:szCs w:val="20"/>
          <w:lang w:eastAsia="it-IT"/>
        </w:rPr>
        <w:t>monogonti</w:t>
      </w:r>
      <w:proofErr w:type="spellEnd"/>
      <w:r w:rsidRPr="0094379C">
        <w:rPr>
          <w:rFonts w:ascii="Book Antiqua" w:eastAsia="Times New Roman" w:hAnsi="Book Antiqua" w:cs="Times New Roman"/>
          <w:sz w:val="20"/>
          <w:szCs w:val="20"/>
          <w:lang w:eastAsia="it-IT"/>
        </w:rPr>
        <w:t xml:space="preserve"> diventano entrambi sessuati non quando l’inverno o la siccità li minacciano, ma quando il sovraffollamento influenza la disponibilità di cibo. Si può farli diventare sessuati in laboratorio semplicemente lasciandoli diventare troppo affollati.</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L'analisi comparativa NON conferma quindi le previsioni generate dall'ipotesi della lotteria, mentre non è in contrasto con l'ipotesi della regina rossa.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2. I geni del sistema maggiore di istocompatibilità sono riccamente polimorfici. Ci sono oltre cento versioni di ogni gene di istocompatibilità in una popolazione media di topi</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10"/>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lastRenderedPageBreak/>
        <w:t>Nel 1991 Hill e i suoi colleghi all’Università di Oxford produssero la prima evidenza valida che la variabilità dei geni di istocompatibilità è indotta dalle malattie. Essi scoprirono che un tipo di gene di istocompatibilità, HLA-Bw53, è frequente dove è comune la malaria e molto raro dovunque altro</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3. </w:t>
      </w:r>
      <w:proofErr w:type="spellStart"/>
      <w:r w:rsidRPr="0094379C">
        <w:rPr>
          <w:rFonts w:ascii="Book Antiqua" w:eastAsia="Times New Roman" w:hAnsi="Book Antiqua" w:cs="Times New Roman"/>
          <w:sz w:val="20"/>
          <w:szCs w:val="20"/>
          <w:lang w:eastAsia="it-IT"/>
        </w:rPr>
        <w:t>Potts</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Manning</w:t>
      </w:r>
      <w:proofErr w:type="spellEnd"/>
      <w:r w:rsidRPr="0094379C">
        <w:rPr>
          <w:rFonts w:ascii="Book Antiqua" w:eastAsia="Times New Roman" w:hAnsi="Book Antiqua" w:cs="Times New Roman"/>
          <w:sz w:val="20"/>
          <w:szCs w:val="20"/>
          <w:lang w:eastAsia="it-IT"/>
        </w:rPr>
        <w:t xml:space="preserve"> e </w:t>
      </w:r>
      <w:proofErr w:type="spellStart"/>
      <w:r w:rsidRPr="0094379C">
        <w:rPr>
          <w:rFonts w:ascii="Book Antiqua" w:eastAsia="Times New Roman" w:hAnsi="Book Antiqua" w:cs="Times New Roman"/>
          <w:sz w:val="20"/>
          <w:szCs w:val="20"/>
          <w:lang w:eastAsia="it-IT"/>
        </w:rPr>
        <w:t>Wakeland</w:t>
      </w:r>
      <w:proofErr w:type="spellEnd"/>
      <w:r w:rsidRPr="0094379C">
        <w:rPr>
          <w:rFonts w:ascii="Book Antiqua" w:eastAsia="Times New Roman" w:hAnsi="Book Antiqua" w:cs="Times New Roman"/>
          <w:sz w:val="20"/>
          <w:szCs w:val="20"/>
          <w:lang w:eastAsia="it-IT"/>
        </w:rPr>
        <w:t xml:space="preserve"> 1991 (Nature) hanno dimostrato i topolini delle case sembrano scegliere come </w:t>
      </w:r>
      <w:proofErr w:type="spellStart"/>
      <w:r w:rsidRPr="0094379C">
        <w:rPr>
          <w:rFonts w:ascii="Book Antiqua" w:eastAsia="Times New Roman" w:hAnsi="Book Antiqua" w:cs="Times New Roman"/>
          <w:sz w:val="20"/>
          <w:szCs w:val="20"/>
          <w:lang w:eastAsia="it-IT"/>
        </w:rPr>
        <w:t>partners</w:t>
      </w:r>
      <w:proofErr w:type="spellEnd"/>
      <w:r w:rsidRPr="0094379C">
        <w:rPr>
          <w:rFonts w:ascii="Book Antiqua" w:eastAsia="Times New Roman" w:hAnsi="Book Antiqua" w:cs="Times New Roman"/>
          <w:sz w:val="20"/>
          <w:szCs w:val="20"/>
          <w:lang w:eastAsia="it-IT"/>
        </w:rPr>
        <w:t xml:space="preserve"> solo quei topolini che hanno geni di istocompatibilità diversi dai propri. Fanno questo con l’olfatto. Tale preferenza massimizza la varietà dei geni nei topi e rende i giovani topi più </w:t>
      </w:r>
      <w:proofErr w:type="spellStart"/>
      <w:r w:rsidRPr="0094379C">
        <w:rPr>
          <w:rFonts w:ascii="Book Antiqua" w:eastAsia="Times New Roman" w:hAnsi="Book Antiqua" w:cs="Times New Roman"/>
          <w:sz w:val="20"/>
          <w:szCs w:val="20"/>
          <w:lang w:eastAsia="it-IT"/>
        </w:rPr>
        <w:t>resiistenti</w:t>
      </w:r>
      <w:proofErr w:type="spellEnd"/>
      <w:r w:rsidRPr="0094379C">
        <w:rPr>
          <w:rFonts w:ascii="Book Antiqua" w:eastAsia="Times New Roman" w:hAnsi="Book Antiqua" w:cs="Times New Roman"/>
          <w:sz w:val="20"/>
          <w:szCs w:val="20"/>
          <w:lang w:eastAsia="it-IT"/>
        </w:rPr>
        <w:t xml:space="preserve"> alle malattie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Un’ulteriore conferma dell’ipotesi della regina rossa è venuta da un Esperimento che ha esaminato la relazione tra instabilità dell’ambiente, pressione del parassita e incidenza della riproduzione sessuale in una chiocciola della nuova </w:t>
      </w:r>
      <w:proofErr w:type="spellStart"/>
      <w:r w:rsidRPr="0094379C">
        <w:rPr>
          <w:rFonts w:ascii="Book Antiqua" w:eastAsia="Times New Roman" w:hAnsi="Book Antiqua" w:cs="Times New Roman"/>
          <w:sz w:val="20"/>
          <w:szCs w:val="20"/>
          <w:lang w:eastAsia="it-IT"/>
        </w:rPr>
        <w:t>zelanda</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Potamopyrgus</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antipodarum</w:t>
      </w:r>
      <w:proofErr w:type="spellEnd"/>
      <w:r w:rsidRPr="0094379C">
        <w:rPr>
          <w:rFonts w:ascii="Book Antiqua" w:eastAsia="Times New Roman" w:hAnsi="Book Antiqua" w:cs="Times New Roman"/>
          <w:sz w:val="20"/>
          <w:szCs w:val="20"/>
          <w:lang w:eastAsia="it-IT"/>
        </w:rPr>
        <w:t xml:space="preserve">) (LIVELY 1987). Queste chiocciole vivono sia  nei torrenti e nei laghi e, a differenza di molte chiocciole che sono ermafrodite, presentano sia popolazioni composte da sole femmine, che si riproducono partenogeneticamente, che da maschi e femmine ( che si </w:t>
      </w:r>
      <w:proofErr w:type="spellStart"/>
      <w:r w:rsidRPr="0094379C">
        <w:rPr>
          <w:rFonts w:ascii="Book Antiqua" w:eastAsia="Times New Roman" w:hAnsi="Book Antiqua" w:cs="Times New Roman"/>
          <w:sz w:val="20"/>
          <w:szCs w:val="20"/>
          <w:lang w:eastAsia="it-IT"/>
        </w:rPr>
        <w:t>ripoducono</w:t>
      </w:r>
      <w:proofErr w:type="spellEnd"/>
      <w:r w:rsidRPr="0094379C">
        <w:rPr>
          <w:rFonts w:ascii="Book Antiqua" w:eastAsia="Times New Roman" w:hAnsi="Book Antiqua" w:cs="Times New Roman"/>
          <w:sz w:val="20"/>
          <w:szCs w:val="20"/>
          <w:lang w:eastAsia="it-IT"/>
        </w:rPr>
        <w:t xml:space="preserve"> sessualmente )campionando le chiocciole, contando i maschi fu in grado di ottenere una misura grezza della frequenza della riproduzione sessuale. Le chiocciole che vivono nei laghi, dove i tassi di parassitismo sono alti, ricorrono maggiormente alla riproduzione sessuata rispetto alle popolazioni che vivono nei torrenti, </w:t>
      </w:r>
      <w:proofErr w:type="spellStart"/>
      <w:r w:rsidRPr="0094379C">
        <w:rPr>
          <w:rFonts w:ascii="Book Antiqua" w:eastAsia="Times New Roman" w:hAnsi="Book Antiqua" w:cs="Times New Roman"/>
          <w:sz w:val="20"/>
          <w:szCs w:val="20"/>
          <w:lang w:eastAsia="it-IT"/>
        </w:rPr>
        <w:t>dambiente</w:t>
      </w:r>
      <w:proofErr w:type="spellEnd"/>
      <w:r w:rsidRPr="0094379C">
        <w:rPr>
          <w:rFonts w:ascii="Book Antiqua" w:eastAsia="Times New Roman" w:hAnsi="Book Antiqua" w:cs="Times New Roman"/>
          <w:sz w:val="20"/>
          <w:szCs w:val="20"/>
          <w:lang w:eastAsia="it-IT"/>
        </w:rPr>
        <w:t xml:space="preserve"> instabile con minori tassi livelli di parassitismo. Non esistono popolazioni altamente sessuate senza parassiti.</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Conferma l’ipotesi che il sesso sia mantenuto nelle popolazioni in cui i parassiti impongono una pressione selettiva che favorisce la produzione di prole differente.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Un ulteriore riscontro in uno studio condotto in un pesce </w:t>
      </w:r>
      <w:proofErr w:type="spellStart"/>
      <w:r w:rsidRPr="0094379C">
        <w:rPr>
          <w:rFonts w:ascii="Book Antiqua" w:eastAsia="Times New Roman" w:hAnsi="Book Antiqua" w:cs="Times New Roman"/>
          <w:sz w:val="20"/>
          <w:szCs w:val="20"/>
          <w:lang w:eastAsia="it-IT"/>
        </w:rPr>
        <w:t>pecilide</w:t>
      </w:r>
      <w:proofErr w:type="spellEnd"/>
      <w:r w:rsidRPr="0094379C">
        <w:rPr>
          <w:rFonts w:ascii="Book Antiqua" w:eastAsia="Times New Roman" w:hAnsi="Book Antiqua" w:cs="Times New Roman"/>
          <w:sz w:val="20"/>
          <w:szCs w:val="20"/>
          <w:lang w:eastAsia="it-IT"/>
        </w:rPr>
        <w:t xml:space="preserve"> messicano, il </w:t>
      </w:r>
      <w:proofErr w:type="spellStart"/>
      <w:r w:rsidRPr="0094379C">
        <w:rPr>
          <w:rFonts w:ascii="Book Antiqua" w:eastAsia="Times New Roman" w:hAnsi="Book Antiqua" w:cs="Times New Roman"/>
          <w:sz w:val="20"/>
          <w:szCs w:val="20"/>
          <w:lang w:eastAsia="it-IT"/>
        </w:rPr>
        <w:t>topminnow</w:t>
      </w:r>
      <w:proofErr w:type="spellEnd"/>
      <w:r w:rsidRPr="0094379C">
        <w:rPr>
          <w:rFonts w:ascii="Book Antiqua" w:eastAsia="Times New Roman" w:hAnsi="Book Antiqua" w:cs="Times New Roman"/>
          <w:sz w:val="20"/>
          <w:szCs w:val="20"/>
          <w:lang w:eastAsia="it-IT"/>
        </w:rPr>
        <w:t>, in cui si sono riscontrati livelli di suscettibilità ai parassiti più alti nelle popolazioni a riproduzione asessuata che in quelle a riproduzione sessuata.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t xml:space="preserve">L’ipotesi della </w:t>
      </w:r>
      <w:proofErr w:type="spellStart"/>
      <w:r w:rsidRPr="0094379C">
        <w:rPr>
          <w:rFonts w:ascii="Book Antiqua" w:eastAsia="Times New Roman" w:hAnsi="Book Antiqua" w:cs="Times New Roman"/>
          <w:b/>
          <w:bCs/>
          <w:sz w:val="20"/>
          <w:szCs w:val="20"/>
          <w:lang w:eastAsia="it-IT"/>
        </w:rPr>
        <w:t>coevoluzione</w:t>
      </w:r>
      <w:proofErr w:type="spellEnd"/>
      <w:r w:rsidRPr="0094379C">
        <w:rPr>
          <w:rFonts w:ascii="Book Antiqua" w:eastAsia="Times New Roman" w:hAnsi="Book Antiqua" w:cs="Times New Roman"/>
          <w:b/>
          <w:bCs/>
          <w:sz w:val="20"/>
          <w:szCs w:val="20"/>
          <w:lang w:eastAsia="it-IT"/>
        </w:rPr>
        <w:t xml:space="preserve"> tra sesso e parassiti  rimane al momento  la </w:t>
      </w:r>
      <w:proofErr w:type="spellStart"/>
      <w:r w:rsidRPr="0094379C">
        <w:rPr>
          <w:rFonts w:ascii="Book Antiqua" w:eastAsia="Times New Roman" w:hAnsi="Book Antiqua" w:cs="Times New Roman"/>
          <w:b/>
          <w:bCs/>
          <w:sz w:val="20"/>
          <w:szCs w:val="20"/>
          <w:lang w:eastAsia="it-IT"/>
        </w:rPr>
        <w:t>piu’</w:t>
      </w:r>
      <w:proofErr w:type="spellEnd"/>
      <w:r w:rsidRPr="0094379C">
        <w:rPr>
          <w:rFonts w:ascii="Book Antiqua" w:eastAsia="Times New Roman" w:hAnsi="Book Antiqua" w:cs="Times New Roman"/>
          <w:b/>
          <w:bCs/>
          <w:sz w:val="20"/>
          <w:szCs w:val="20"/>
          <w:lang w:eastAsia="it-IT"/>
        </w:rPr>
        <w:t xml:space="preserve"> convincente, anche se rimane un problema aperto</w:t>
      </w:r>
      <w:r w:rsidRPr="0094379C">
        <w:rPr>
          <w:rFonts w:ascii="Book Antiqua" w:eastAsia="Times New Roman" w:hAnsi="Book Antiqua" w:cs="Times New Roman"/>
          <w:sz w:val="20"/>
          <w:szCs w:val="20"/>
          <w:lang w:eastAsia="it-IT"/>
        </w:rPr>
        <w:t xml:space="preserve">. Recentemente Howard e </w:t>
      </w:r>
      <w:proofErr w:type="spellStart"/>
      <w:r w:rsidRPr="0094379C">
        <w:rPr>
          <w:rFonts w:ascii="Book Antiqua" w:eastAsia="Times New Roman" w:hAnsi="Book Antiqua" w:cs="Times New Roman"/>
          <w:sz w:val="20"/>
          <w:szCs w:val="20"/>
          <w:lang w:eastAsia="it-IT"/>
        </w:rPr>
        <w:t>Lively</w:t>
      </w:r>
      <w:proofErr w:type="spellEnd"/>
      <w:r w:rsidRPr="0094379C">
        <w:rPr>
          <w:rFonts w:ascii="Book Antiqua" w:eastAsia="Times New Roman" w:hAnsi="Book Antiqua" w:cs="Times New Roman"/>
          <w:sz w:val="20"/>
          <w:szCs w:val="20"/>
          <w:lang w:eastAsia="it-IT"/>
        </w:rPr>
        <w:t xml:space="preserve"> (1994) hanno sostenuto che evoluzione e mantenimento del sesso potrebbero essere dovuti alla sinergia tra diverse pressioni selettive, in particolare la rincorsa evolutiva con i parassiti e la possibilità di evitare l’accumulo di mutazioni sfavorevoli (</w:t>
      </w:r>
      <w:proofErr w:type="spellStart"/>
      <w:r w:rsidRPr="0094379C">
        <w:rPr>
          <w:rFonts w:ascii="Book Antiqua" w:eastAsia="Times New Roman" w:hAnsi="Book Antiqua" w:cs="Times New Roman"/>
          <w:sz w:val="20"/>
          <w:szCs w:val="20"/>
          <w:lang w:eastAsia="it-IT"/>
        </w:rPr>
        <w:t>Muller’s</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ratchet</w:t>
      </w:r>
      <w:proofErr w:type="spellEnd"/>
      <w:r w:rsidRPr="0094379C">
        <w:rPr>
          <w:rFonts w:ascii="Book Antiqua" w:eastAsia="Times New Roman" w:hAnsi="Book Antiqua" w:cs="Times New Roman"/>
          <w:sz w:val="20"/>
          <w:szCs w:val="20"/>
          <w:lang w:eastAsia="it-IT"/>
        </w:rPr>
        <w:t>)</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Non tutti sono </w:t>
      </w:r>
      <w:proofErr w:type="spellStart"/>
      <w:r w:rsidRPr="0094379C">
        <w:rPr>
          <w:rFonts w:ascii="Book Antiqua" w:eastAsia="Times New Roman" w:hAnsi="Book Antiqua" w:cs="Times New Roman"/>
          <w:sz w:val="20"/>
          <w:szCs w:val="20"/>
          <w:lang w:eastAsia="it-IT"/>
        </w:rPr>
        <w:t>daccordo</w:t>
      </w:r>
      <w:proofErr w:type="spellEnd"/>
      <w:r w:rsidRPr="0094379C">
        <w:rPr>
          <w:rFonts w:ascii="Book Antiqua" w:eastAsia="Times New Roman" w:hAnsi="Book Antiqua" w:cs="Times New Roman"/>
          <w:sz w:val="20"/>
          <w:szCs w:val="20"/>
          <w:lang w:eastAsia="it-IT"/>
        </w:rPr>
        <w:t xml:space="preserve">, ovviamente. Ad esempio </w:t>
      </w:r>
      <w:proofErr w:type="spellStart"/>
      <w:r w:rsidRPr="0094379C">
        <w:rPr>
          <w:rFonts w:ascii="Book Antiqua" w:eastAsia="Times New Roman" w:hAnsi="Book Antiqua" w:cs="Times New Roman"/>
          <w:sz w:val="20"/>
          <w:szCs w:val="20"/>
          <w:lang w:eastAsia="it-IT"/>
        </w:rPr>
        <w:t>Lynn</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Margulis</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Margulis</w:t>
      </w:r>
      <w:proofErr w:type="spellEnd"/>
      <w:r w:rsidRPr="0094379C">
        <w:rPr>
          <w:rFonts w:ascii="Book Antiqua" w:eastAsia="Times New Roman" w:hAnsi="Book Antiqua" w:cs="Times New Roman"/>
          <w:sz w:val="20"/>
          <w:szCs w:val="20"/>
          <w:lang w:eastAsia="it-IT"/>
        </w:rPr>
        <w:t xml:space="preserve"> e </w:t>
      </w:r>
      <w:proofErr w:type="spellStart"/>
      <w:r w:rsidRPr="0094379C">
        <w:rPr>
          <w:rFonts w:ascii="Book Antiqua" w:eastAsia="Times New Roman" w:hAnsi="Book Antiqua" w:cs="Times New Roman"/>
          <w:sz w:val="20"/>
          <w:szCs w:val="20"/>
          <w:lang w:eastAsia="it-IT"/>
        </w:rPr>
        <w:t>Sagan</w:t>
      </w:r>
      <w:proofErr w:type="spellEnd"/>
      <w:r w:rsidRPr="0094379C">
        <w:rPr>
          <w:rFonts w:ascii="Book Antiqua" w:eastAsia="Times New Roman" w:hAnsi="Book Antiqua" w:cs="Times New Roman"/>
          <w:sz w:val="20"/>
          <w:szCs w:val="20"/>
          <w:lang w:eastAsia="it-IT"/>
        </w:rPr>
        <w:t xml:space="preserve"> 1984) ritiene che il sesso sia un epifenomeno, ovvero non avrebbe alcun vantaggio adattativo ma si limiterebbe ad essere stato via </w:t>
      </w:r>
      <w:proofErr w:type="spellStart"/>
      <w:r w:rsidRPr="0094379C">
        <w:rPr>
          <w:rFonts w:ascii="Book Antiqua" w:eastAsia="Times New Roman" w:hAnsi="Book Antiqua" w:cs="Times New Roman"/>
          <w:sz w:val="20"/>
          <w:szCs w:val="20"/>
          <w:lang w:eastAsia="it-IT"/>
        </w:rPr>
        <w:t>via</w:t>
      </w:r>
      <w:proofErr w:type="spellEnd"/>
      <w:r w:rsidRPr="0094379C">
        <w:rPr>
          <w:rFonts w:ascii="Book Antiqua" w:eastAsia="Times New Roman" w:hAnsi="Book Antiqua" w:cs="Times New Roman"/>
          <w:sz w:val="20"/>
          <w:szCs w:val="20"/>
          <w:lang w:eastAsia="it-IT"/>
        </w:rPr>
        <w:t xml:space="preserve"> ereditato da forme </w:t>
      </w:r>
      <w:proofErr w:type="spellStart"/>
      <w:r w:rsidRPr="0094379C">
        <w:rPr>
          <w:rFonts w:ascii="Book Antiqua" w:eastAsia="Times New Roman" w:hAnsi="Book Antiqua" w:cs="Times New Roman"/>
          <w:sz w:val="20"/>
          <w:szCs w:val="20"/>
          <w:lang w:eastAsia="it-IT"/>
        </w:rPr>
        <w:t>eucariote</w:t>
      </w:r>
      <w:proofErr w:type="spellEnd"/>
      <w:r w:rsidRPr="0094379C">
        <w:rPr>
          <w:rFonts w:ascii="Book Antiqua" w:eastAsia="Times New Roman" w:hAnsi="Book Antiqua" w:cs="Times New Roman"/>
          <w:sz w:val="20"/>
          <w:szCs w:val="20"/>
          <w:lang w:eastAsia="it-IT"/>
        </w:rPr>
        <w:t xml:space="preserve"> primitive, vissute circa 2 miliardi di anni fa. Questa autrice insiste sul fatto che non si dovrebbe dare importanza alla sopravvivenza della riproduzione sessuata, ma a quella degli organismi che si riproducono </w:t>
      </w:r>
      <w:proofErr w:type="spellStart"/>
      <w:r w:rsidRPr="0094379C">
        <w:rPr>
          <w:rFonts w:ascii="Book Antiqua" w:eastAsia="Times New Roman" w:hAnsi="Book Antiqua" w:cs="Times New Roman"/>
          <w:sz w:val="20"/>
          <w:szCs w:val="20"/>
          <w:lang w:eastAsia="it-IT"/>
        </w:rPr>
        <w:t>sessuatamente</w:t>
      </w:r>
      <w:proofErr w:type="spellEnd"/>
      <w:r w:rsidRPr="0094379C">
        <w:rPr>
          <w:rFonts w:ascii="Book Antiqua" w:eastAsia="Times New Roman" w:hAnsi="Book Antiqua" w:cs="Times New Roman"/>
          <w:sz w:val="20"/>
          <w:szCs w:val="20"/>
          <w:lang w:eastAsia="it-IT"/>
        </w:rPr>
        <w:t>. Dato che questi ultimi trasmettono i geni del sesso alla loro prole, la riproduzione sessuata continua a prosperare. E infine, forse le mutazioni dalla riproduzione sessuata a quella asessuata sono semplicemente  molto rare.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6666"/>
          <w:sz w:val="20"/>
          <w:szCs w:val="20"/>
          <w:lang w:eastAsia="it-IT"/>
        </w:rPr>
        <w:t>6. IMPLICAZIONI DEL SESSO</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Riproduzione Sessuale implica che vi siano  diversi sessi, in genere due.</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In tutte le piante e in tutti gli animali la differenza basilare tra i due sessi è la dimensione dei gameti. Le femmine producono gameti grandi, ricchi di sostanze nutritive e privi di capacità di nutrimento (le uova). I gameti maschili (spermatozoi) sono piccoli, mobili e consistono in poco </w:t>
      </w:r>
      <w:proofErr w:type="spellStart"/>
      <w:r w:rsidRPr="0094379C">
        <w:rPr>
          <w:rFonts w:ascii="Book Antiqua" w:eastAsia="Times New Roman" w:hAnsi="Book Antiqua" w:cs="Times New Roman"/>
          <w:sz w:val="20"/>
          <w:szCs w:val="20"/>
          <w:lang w:eastAsia="it-IT"/>
        </w:rPr>
        <w:t>piu’</w:t>
      </w:r>
      <w:proofErr w:type="spellEnd"/>
      <w:r w:rsidRPr="0094379C">
        <w:rPr>
          <w:rFonts w:ascii="Book Antiqua" w:eastAsia="Times New Roman" w:hAnsi="Book Antiqua" w:cs="Times New Roman"/>
          <w:sz w:val="20"/>
          <w:szCs w:val="20"/>
          <w:lang w:eastAsia="it-IT"/>
        </w:rPr>
        <w:t xml:space="preserve"> di un frammento di DNA fornito di un sistema di propulsione.</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La notevole asimmetria tra le dimensioni dei gameti ha conseguenze di vasta portata sul comportamento sessuale. Le femmine investono in ciascuno zigote una quantità di risorse superiore a quella dei maschi. In una qualche misura </w:t>
      </w:r>
      <w:proofErr w:type="spellStart"/>
      <w:r w:rsidRPr="0094379C">
        <w:rPr>
          <w:rFonts w:ascii="Book Antiqua" w:eastAsia="Times New Roman" w:hAnsi="Book Antiqua" w:cs="Times New Roman"/>
          <w:sz w:val="20"/>
          <w:szCs w:val="20"/>
          <w:lang w:eastAsia="it-IT"/>
        </w:rPr>
        <w:t>cio’</w:t>
      </w:r>
      <w:proofErr w:type="spellEnd"/>
      <w:r w:rsidRPr="0094379C">
        <w:rPr>
          <w:rFonts w:ascii="Book Antiqua" w:eastAsia="Times New Roman" w:hAnsi="Book Antiqua" w:cs="Times New Roman"/>
          <w:sz w:val="20"/>
          <w:szCs w:val="20"/>
          <w:lang w:eastAsia="it-IT"/>
        </w:rPr>
        <w:t xml:space="preserve"> e’ alla base delle differenze comportamentali (e quindi delle differenze sessuali a livello del SNC) e di strategie riproduttive tra maschi e femmine. Ad esempio, il corteggiamento ed il comportamento nuziale del maschio sono indirizzati in larga misura alla competizione per la femmina ed allo sfruttamento  dell’investimento femminile.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0000"/>
          <w:sz w:val="20"/>
          <w:szCs w:val="20"/>
          <w:lang w:eastAsia="it-IT"/>
        </w:rPr>
        <w:t>  -- ORIGINE DELL’ANISOGAMIA</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isogamia si riscontra in organismi unicellulari semplici: forma ancestrale di sessualità presente in molti </w:t>
      </w:r>
      <w:proofErr w:type="spellStart"/>
      <w:r w:rsidRPr="0094379C">
        <w:rPr>
          <w:rFonts w:ascii="Book Antiqua" w:eastAsia="Times New Roman" w:hAnsi="Book Antiqua" w:cs="Times New Roman"/>
          <w:sz w:val="20"/>
          <w:szCs w:val="20"/>
          <w:lang w:eastAsia="it-IT"/>
        </w:rPr>
        <w:t>protisti</w:t>
      </w:r>
      <w:proofErr w:type="spellEnd"/>
      <w:r w:rsidRPr="0094379C">
        <w:rPr>
          <w:rFonts w:ascii="Book Antiqua" w:eastAsia="Times New Roman" w:hAnsi="Book Antiqua" w:cs="Times New Roman"/>
          <w:sz w:val="20"/>
          <w:szCs w:val="20"/>
          <w:lang w:eastAsia="it-IT"/>
        </w:rPr>
        <w:t xml:space="preserve"> (es. </w:t>
      </w:r>
      <w:proofErr w:type="spellStart"/>
      <w:r w:rsidRPr="0094379C">
        <w:rPr>
          <w:rFonts w:ascii="Book Antiqua" w:eastAsia="Times New Roman" w:hAnsi="Book Antiqua" w:cs="Times New Roman"/>
          <w:sz w:val="20"/>
          <w:szCs w:val="20"/>
          <w:lang w:eastAsia="it-IT"/>
        </w:rPr>
        <w:t>Paramecium</w:t>
      </w:r>
      <w:proofErr w:type="spellEnd"/>
      <w:r w:rsidRPr="0094379C">
        <w:rPr>
          <w:rFonts w:ascii="Book Antiqua" w:eastAsia="Times New Roman" w:hAnsi="Book Antiqua" w:cs="Times New Roman"/>
          <w:sz w:val="20"/>
          <w:szCs w:val="20"/>
          <w:lang w:eastAsia="it-IT"/>
        </w:rPr>
        <w:t>)</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lastRenderedPageBreak/>
        <w:t xml:space="preserve">Evoluzione dell’anisogamia dall’isogamia: Ipotesi  di Parker, Baker e Smith (1972) presume un vantaggio dei gameti di grandi dimensioni (+ citoplasma = &gt; + nutrimento), che formano zigoti </w:t>
      </w:r>
      <w:proofErr w:type="spellStart"/>
      <w:r w:rsidRPr="0094379C">
        <w:rPr>
          <w:rFonts w:ascii="Book Antiqua" w:eastAsia="Times New Roman" w:hAnsi="Book Antiqua" w:cs="Times New Roman"/>
          <w:sz w:val="20"/>
          <w:szCs w:val="20"/>
          <w:lang w:eastAsia="it-IT"/>
        </w:rPr>
        <w:t>piu’</w:t>
      </w:r>
      <w:proofErr w:type="spellEnd"/>
      <w:r w:rsidRPr="0094379C">
        <w:rPr>
          <w:rFonts w:ascii="Book Antiqua" w:eastAsia="Times New Roman" w:hAnsi="Book Antiqua" w:cs="Times New Roman"/>
          <w:sz w:val="20"/>
          <w:szCs w:val="20"/>
          <w:lang w:eastAsia="it-IT"/>
        </w:rPr>
        <w:t xml:space="preserve"> grandi. Uno zigote </w:t>
      </w:r>
      <w:proofErr w:type="spellStart"/>
      <w:r w:rsidRPr="0094379C">
        <w:rPr>
          <w:rFonts w:ascii="Book Antiqua" w:eastAsia="Times New Roman" w:hAnsi="Book Antiqua" w:cs="Times New Roman"/>
          <w:sz w:val="20"/>
          <w:szCs w:val="20"/>
          <w:lang w:eastAsia="it-IT"/>
        </w:rPr>
        <w:t>piu’</w:t>
      </w:r>
      <w:proofErr w:type="spellEnd"/>
      <w:r w:rsidRPr="0094379C">
        <w:rPr>
          <w:rFonts w:ascii="Book Antiqua" w:eastAsia="Times New Roman" w:hAnsi="Book Antiqua" w:cs="Times New Roman"/>
          <w:sz w:val="20"/>
          <w:szCs w:val="20"/>
          <w:lang w:eastAsia="it-IT"/>
        </w:rPr>
        <w:t xml:space="preserve"> grande avrà a disposizione maggiori quantità di nutrimento durante lo sviluppo e </w:t>
      </w:r>
      <w:proofErr w:type="spellStart"/>
      <w:r w:rsidRPr="0094379C">
        <w:rPr>
          <w:rFonts w:ascii="Book Antiqua" w:eastAsia="Times New Roman" w:hAnsi="Book Antiqua" w:cs="Times New Roman"/>
          <w:sz w:val="20"/>
          <w:szCs w:val="20"/>
          <w:lang w:eastAsia="it-IT"/>
        </w:rPr>
        <w:t>qundi</w:t>
      </w:r>
      <w:proofErr w:type="spellEnd"/>
      <w:r w:rsidRPr="0094379C">
        <w:rPr>
          <w:rFonts w:ascii="Book Antiqua" w:eastAsia="Times New Roman" w:hAnsi="Book Antiqua" w:cs="Times New Roman"/>
          <w:sz w:val="20"/>
          <w:szCs w:val="20"/>
          <w:lang w:eastAsia="it-IT"/>
        </w:rPr>
        <w:t xml:space="preserve"> maggiori possibilità di sopravvivenza. Si </w:t>
      </w:r>
      <w:proofErr w:type="spellStart"/>
      <w:r w:rsidRPr="0094379C">
        <w:rPr>
          <w:rFonts w:ascii="Book Antiqua" w:eastAsia="Times New Roman" w:hAnsi="Book Antiqua" w:cs="Times New Roman"/>
          <w:sz w:val="20"/>
          <w:szCs w:val="20"/>
          <w:lang w:eastAsia="it-IT"/>
        </w:rPr>
        <w:t>puo’</w:t>
      </w:r>
      <w:proofErr w:type="spellEnd"/>
      <w:r w:rsidRPr="0094379C">
        <w:rPr>
          <w:rFonts w:ascii="Book Antiqua" w:eastAsia="Times New Roman" w:hAnsi="Book Antiqua" w:cs="Times New Roman"/>
          <w:sz w:val="20"/>
          <w:szCs w:val="20"/>
          <w:lang w:eastAsia="it-IT"/>
        </w:rPr>
        <w:t xml:space="preserve"> supporre che nella popolazione isogama ancestrale si sia verificata una variazione genetica relativa alla dimensione dei </w:t>
      </w:r>
      <w:proofErr w:type="spellStart"/>
      <w:r w:rsidRPr="0094379C">
        <w:rPr>
          <w:rFonts w:ascii="Book Antiqua" w:eastAsia="Times New Roman" w:hAnsi="Book Antiqua" w:cs="Times New Roman"/>
          <w:sz w:val="20"/>
          <w:szCs w:val="20"/>
          <w:lang w:eastAsia="it-IT"/>
        </w:rPr>
        <w:t>gametitale</w:t>
      </w:r>
      <w:proofErr w:type="spellEnd"/>
      <w:r w:rsidRPr="0094379C">
        <w:rPr>
          <w:rFonts w:ascii="Book Antiqua" w:eastAsia="Times New Roman" w:hAnsi="Book Antiqua" w:cs="Times New Roman"/>
          <w:sz w:val="20"/>
          <w:szCs w:val="20"/>
          <w:lang w:eastAsia="it-IT"/>
        </w:rPr>
        <w:t xml:space="preserve"> per cui</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b/>
          <w:bCs/>
          <w:sz w:val="20"/>
          <w:szCs w:val="20"/>
          <w:lang w:eastAsia="it-IT"/>
        </w:rPr>
        <w:t>gameti + grandi  =&gt; zigoti + grandi =&gt; maggiori possibilità di sopravvivenza.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Se i gameti più grandi sono premiati dalla selezione, immediatamente saranno favoriti quei gameti piccoli che trovano un partner di grandi dimensioni e si fondono con esso, sfruttando le sue riserve nutritive, cioè parassitandolo.</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sz w:val="20"/>
          <w:szCs w:val="20"/>
          <w:lang w:eastAsia="it-IT"/>
        </w:rPr>
        <w:t xml:space="preserve">Gara evolutiva in cui i gameti piccoli finirono per parassitare quelli grandi (le uova). La sessualità </w:t>
      </w:r>
      <w:proofErr w:type="spellStart"/>
      <w:r w:rsidRPr="0094379C">
        <w:rPr>
          <w:rFonts w:ascii="Book Antiqua" w:eastAsia="Times New Roman" w:hAnsi="Book Antiqua" w:cs="Times New Roman"/>
          <w:sz w:val="20"/>
          <w:szCs w:val="20"/>
          <w:lang w:eastAsia="it-IT"/>
        </w:rPr>
        <w:t>anisogama</w:t>
      </w:r>
      <w:proofErr w:type="spellEnd"/>
      <w:r w:rsidRPr="0094379C">
        <w:rPr>
          <w:rFonts w:ascii="Book Antiqua" w:eastAsia="Times New Roman" w:hAnsi="Book Antiqua" w:cs="Times New Roman"/>
          <w:sz w:val="20"/>
          <w:szCs w:val="20"/>
          <w:lang w:eastAsia="it-IT"/>
        </w:rPr>
        <w:t xml:space="preserve"> </w:t>
      </w:r>
      <w:proofErr w:type="spellStart"/>
      <w:r w:rsidRPr="0094379C">
        <w:rPr>
          <w:rFonts w:ascii="Book Antiqua" w:eastAsia="Times New Roman" w:hAnsi="Book Antiqua" w:cs="Times New Roman"/>
          <w:sz w:val="20"/>
          <w:szCs w:val="20"/>
          <w:lang w:eastAsia="it-IT"/>
        </w:rPr>
        <w:t>fini’</w:t>
      </w:r>
      <w:proofErr w:type="spellEnd"/>
      <w:r w:rsidRPr="0094379C">
        <w:rPr>
          <w:rFonts w:ascii="Book Antiqua" w:eastAsia="Times New Roman" w:hAnsi="Book Antiqua" w:cs="Times New Roman"/>
          <w:sz w:val="20"/>
          <w:szCs w:val="20"/>
          <w:lang w:eastAsia="it-IT"/>
        </w:rPr>
        <w:t xml:space="preserve"> per rimpiazzare quella isogama </w:t>
      </w:r>
      <w:proofErr w:type="spellStart"/>
      <w:r w:rsidRPr="0094379C">
        <w:rPr>
          <w:rFonts w:ascii="Book Antiqua" w:eastAsia="Times New Roman" w:hAnsi="Book Antiqua" w:cs="Times New Roman"/>
          <w:sz w:val="20"/>
          <w:szCs w:val="20"/>
          <w:lang w:eastAsia="it-IT"/>
        </w:rPr>
        <w:t>poiche’</w:t>
      </w:r>
      <w:proofErr w:type="spellEnd"/>
      <w:r w:rsidRPr="0094379C">
        <w:rPr>
          <w:rFonts w:ascii="Book Antiqua" w:eastAsia="Times New Roman" w:hAnsi="Book Antiqua" w:cs="Times New Roman"/>
          <w:sz w:val="20"/>
          <w:szCs w:val="20"/>
          <w:lang w:eastAsia="it-IT"/>
        </w:rPr>
        <w:t xml:space="preserve"> in ogni caso, lo zigote di maggiori dimensioni è favorito.</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0000"/>
          <w:sz w:val="20"/>
          <w:szCs w:val="20"/>
          <w:lang w:eastAsia="it-IT"/>
        </w:rPr>
        <w:t>    CONSEGUENZE:</w:t>
      </w:r>
      <w:r w:rsidRPr="0094379C">
        <w:rPr>
          <w:rFonts w:ascii="Book Antiqua" w:eastAsia="Times New Roman" w:hAnsi="Book Antiqua" w:cs="Times New Roman"/>
          <w:sz w:val="20"/>
          <w:szCs w:val="20"/>
          <w:lang w:eastAsia="it-IT"/>
        </w:rPr>
        <w:t>Anisogamia IMPLICA che un piccolo spermatozoo parassiti un uovo di grandi dimensioni: le femmine, produttrici di uova,  sono quindi una risorsa limitata per cui i maschi sono in competizione.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11"/>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Un maschio </w:t>
      </w:r>
      <w:proofErr w:type="spellStart"/>
      <w:r w:rsidRPr="0094379C">
        <w:rPr>
          <w:rFonts w:ascii="Book Antiqua" w:eastAsia="Times New Roman" w:hAnsi="Book Antiqua" w:cs="Times New Roman"/>
          <w:sz w:val="20"/>
          <w:szCs w:val="20"/>
          <w:lang w:eastAsia="it-IT"/>
        </w:rPr>
        <w:t>puo’</w:t>
      </w:r>
      <w:proofErr w:type="spellEnd"/>
      <w:r w:rsidRPr="0094379C">
        <w:rPr>
          <w:rFonts w:ascii="Book Antiqua" w:eastAsia="Times New Roman" w:hAnsi="Book Antiqua" w:cs="Times New Roman"/>
          <w:sz w:val="20"/>
          <w:szCs w:val="20"/>
          <w:lang w:eastAsia="it-IT"/>
        </w:rPr>
        <w:t xml:space="preserve"> aumentare il proprio successo riproduttivo trovando e fecondando molte femmine; </w:t>
      </w:r>
      <w:r w:rsidRPr="0094379C">
        <w:rPr>
          <w:rFonts w:ascii="Book Antiqua" w:eastAsia="Times New Roman" w:hAnsi="Book Antiqua" w:cs="Times New Roman"/>
          <w:color w:val="000000"/>
          <w:sz w:val="20"/>
          <w:szCs w:val="20"/>
          <w:lang w:eastAsia="it-IT"/>
        </w:rPr>
        <w:t>qualsiasi adattamento che permette ai maschi di fecondare più femmine sarà perciò favorito dalla selezione naturale</w:t>
      </w:r>
    </w:p>
    <w:p w:rsidR="00F471E8" w:rsidRPr="0094379C" w:rsidRDefault="00F471E8" w:rsidP="00F471E8">
      <w:pPr>
        <w:numPr>
          <w:ilvl w:val="0"/>
          <w:numId w:val="11"/>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 xml:space="preserve">una femmina </w:t>
      </w:r>
      <w:proofErr w:type="spellStart"/>
      <w:r w:rsidRPr="0094379C">
        <w:rPr>
          <w:rFonts w:ascii="Book Antiqua" w:eastAsia="Times New Roman" w:hAnsi="Book Antiqua" w:cs="Times New Roman"/>
          <w:sz w:val="20"/>
          <w:szCs w:val="20"/>
          <w:lang w:eastAsia="it-IT"/>
        </w:rPr>
        <w:t>puo’</w:t>
      </w:r>
      <w:proofErr w:type="spellEnd"/>
      <w:r w:rsidRPr="0094379C">
        <w:rPr>
          <w:rFonts w:ascii="Book Antiqua" w:eastAsia="Times New Roman" w:hAnsi="Book Antiqua" w:cs="Times New Roman"/>
          <w:sz w:val="20"/>
          <w:szCs w:val="20"/>
          <w:lang w:eastAsia="it-IT"/>
        </w:rPr>
        <w:t xml:space="preserve"> favorirlo soltanto fornendo </w:t>
      </w:r>
      <w:proofErr w:type="spellStart"/>
      <w:r w:rsidRPr="0094379C">
        <w:rPr>
          <w:rFonts w:ascii="Book Antiqua" w:eastAsia="Times New Roman" w:hAnsi="Book Antiqua" w:cs="Times New Roman"/>
          <w:sz w:val="20"/>
          <w:szCs w:val="20"/>
          <w:lang w:eastAsia="it-IT"/>
        </w:rPr>
        <w:t>piu’</w:t>
      </w:r>
      <w:proofErr w:type="spellEnd"/>
      <w:r w:rsidRPr="0094379C">
        <w:rPr>
          <w:rFonts w:ascii="Book Antiqua" w:eastAsia="Times New Roman" w:hAnsi="Book Antiqua" w:cs="Times New Roman"/>
          <w:sz w:val="20"/>
          <w:szCs w:val="20"/>
          <w:lang w:eastAsia="it-IT"/>
        </w:rPr>
        <w:t xml:space="preserve"> rapidamente il nutrimento alle uova o alla prole, aumentando quindi il ritmo di produzione delle uova.</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sz w:val="20"/>
          <w:szCs w:val="20"/>
          <w:lang w:eastAsia="it-IT"/>
        </w:rPr>
        <w:t>Questa differenza che intercorre tra l’investimento di risorse nei gameti si ripercuote su altre forme di cura della prole ed è in relazione con la competizione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6666"/>
          <w:sz w:val="20"/>
          <w:szCs w:val="20"/>
          <w:lang w:eastAsia="it-IT"/>
        </w:rPr>
        <w:t>INVESTIMENTO PARENTALE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La differenza che intercorre tra l’investimento di risorse nei gameti si ripercuote su altre forme di cura della prole ed è in relazione con la competizione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12"/>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000000"/>
          <w:sz w:val="20"/>
          <w:szCs w:val="20"/>
          <w:lang w:eastAsia="it-IT"/>
        </w:rPr>
        <w:t>INVESTIMENTO PARENTALE è tutto ciò che aumenta le probabilità che un figlio già concepito sopravviva fino a riprodursi, a spese delle ulteriori possibilità di riproduzione del genitore</w:t>
      </w:r>
      <w:r w:rsidRPr="0094379C">
        <w:rPr>
          <w:rFonts w:ascii="Book Antiqua" w:eastAsia="Times New Roman" w:hAnsi="Book Antiqua" w:cs="Times New Roman"/>
          <w:color w:val="000000"/>
          <w:sz w:val="20"/>
          <w:szCs w:val="20"/>
          <w:lang w:eastAsia="it-IT"/>
        </w:rPr>
        <w:t>.</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 xml:space="preserve">Il concetto di investimento parentale fu proposto da Robert </w:t>
      </w:r>
      <w:proofErr w:type="spellStart"/>
      <w:r w:rsidRPr="0094379C">
        <w:rPr>
          <w:rFonts w:ascii="Book Antiqua" w:eastAsia="Times New Roman" w:hAnsi="Book Antiqua" w:cs="Times New Roman"/>
          <w:color w:val="000000"/>
          <w:sz w:val="20"/>
          <w:szCs w:val="20"/>
          <w:lang w:eastAsia="it-IT"/>
        </w:rPr>
        <w:t>Trivers</w:t>
      </w:r>
      <w:proofErr w:type="spellEnd"/>
      <w:r w:rsidRPr="0094379C">
        <w:rPr>
          <w:rFonts w:ascii="Book Antiqua" w:eastAsia="Times New Roman" w:hAnsi="Book Antiqua" w:cs="Times New Roman"/>
          <w:color w:val="000000"/>
          <w:sz w:val="20"/>
          <w:szCs w:val="20"/>
          <w:lang w:eastAsia="it-IT"/>
        </w:rPr>
        <w:t xml:space="preserve"> (1972), che mise in evidenza che, </w:t>
      </w:r>
      <w:r w:rsidRPr="0094379C">
        <w:rPr>
          <w:rFonts w:ascii="Book Antiqua" w:eastAsia="Times New Roman" w:hAnsi="Book Antiqua" w:cs="Times New Roman"/>
          <w:b/>
          <w:bCs/>
          <w:color w:val="000000"/>
          <w:sz w:val="20"/>
          <w:szCs w:val="20"/>
          <w:lang w:eastAsia="it-IT"/>
        </w:rPr>
        <w:t>quando esiste uno sbilanciamento nell’investimento compiuto dai due sessi, il sesso che investe nella prole in modo più consistente diventa meno disponibile, costituendo una risorsa limitante per il successo riproduttivo degli individui del sesso che investe meno; in queste circostanze questi ultimi si trovano a competere fra loro per l’accesso ai partner</w:t>
      </w:r>
      <w:r w:rsidRPr="0094379C">
        <w:rPr>
          <w:rFonts w:ascii="Book Antiqua" w:eastAsia="Times New Roman" w:hAnsi="Book Antiqua" w:cs="Times New Roman"/>
          <w:color w:val="000000"/>
          <w:sz w:val="20"/>
          <w:szCs w:val="20"/>
          <w:lang w:eastAsia="it-IT"/>
        </w:rPr>
        <w:t>.</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color w:val="000000"/>
          <w:sz w:val="20"/>
          <w:szCs w:val="20"/>
          <w:lang w:eastAsia="it-IT"/>
        </w:rPr>
        <w:t xml:space="preserve">    L’effetto di un investimento differenziale dei due sessi può essere esemplificato nei mammiferi. Le femmine dopo essere state fecondate sviluppano la prole all’interno dell’utero e la nutrono poi con una propria secrezione ghiandolare (il latte) per molto tempo dopo la nascita. Tali comportamenti richiedono un notevole sforzo fisiologico, aumentano l’ esposizione ai predatori e rendono le femmine non più disponibili all’accoppiamento </w:t>
      </w:r>
      <w:proofErr w:type="spellStart"/>
      <w:r w:rsidRPr="0094379C">
        <w:rPr>
          <w:rFonts w:ascii="Book Antiqua" w:eastAsia="Times New Roman" w:hAnsi="Book Antiqua" w:cs="Times New Roman"/>
          <w:color w:val="000000"/>
          <w:sz w:val="20"/>
          <w:szCs w:val="20"/>
          <w:lang w:eastAsia="it-IT"/>
        </w:rPr>
        <w:t>finchè</w:t>
      </w:r>
      <w:proofErr w:type="spellEnd"/>
      <w:r w:rsidRPr="0094379C">
        <w:rPr>
          <w:rFonts w:ascii="Book Antiqua" w:eastAsia="Times New Roman" w:hAnsi="Book Antiqua" w:cs="Times New Roman"/>
          <w:color w:val="000000"/>
          <w:sz w:val="20"/>
          <w:szCs w:val="20"/>
          <w:lang w:eastAsia="it-IT"/>
        </w:rPr>
        <w:t xml:space="preserve"> perdurano. Al contrario, un maschio termina il suo investimento nella prole con l’atto dell’accoppiamento ed è quindi disponibile in ogni momento ad investire in una nuova progenie: tante più femmine riuscirà a fecondare, tanto maggiore sarà il suo successo </w:t>
      </w:r>
      <w:proofErr w:type="spellStart"/>
      <w:r w:rsidRPr="0094379C">
        <w:rPr>
          <w:rFonts w:ascii="Book Antiqua" w:eastAsia="Times New Roman" w:hAnsi="Book Antiqua" w:cs="Times New Roman"/>
          <w:color w:val="000000"/>
          <w:sz w:val="20"/>
          <w:szCs w:val="20"/>
          <w:lang w:eastAsia="it-IT"/>
        </w:rPr>
        <w:t>ripoduttivo</w:t>
      </w:r>
      <w:proofErr w:type="spellEnd"/>
      <w:r w:rsidRPr="0094379C">
        <w:rPr>
          <w:rFonts w:ascii="Book Antiqua" w:eastAsia="Times New Roman" w:hAnsi="Book Antiqua" w:cs="Times New Roman"/>
          <w:color w:val="000000"/>
          <w:sz w:val="20"/>
          <w:szCs w:val="20"/>
          <w:lang w:eastAsia="it-IT"/>
        </w:rPr>
        <w:t xml:space="preserve">. In termini generali, quindi, per le femmine la </w:t>
      </w:r>
      <w:proofErr w:type="spellStart"/>
      <w:r w:rsidRPr="0094379C">
        <w:rPr>
          <w:rFonts w:ascii="Book Antiqua" w:eastAsia="Times New Roman" w:hAnsi="Book Antiqua" w:cs="Times New Roman"/>
          <w:color w:val="000000"/>
          <w:sz w:val="20"/>
          <w:szCs w:val="20"/>
          <w:lang w:eastAsia="it-IT"/>
        </w:rPr>
        <w:t>maggiorparte</w:t>
      </w:r>
      <w:proofErr w:type="spellEnd"/>
      <w:r w:rsidRPr="0094379C">
        <w:rPr>
          <w:rFonts w:ascii="Book Antiqua" w:eastAsia="Times New Roman" w:hAnsi="Book Antiqua" w:cs="Times New Roman"/>
          <w:color w:val="000000"/>
          <w:sz w:val="20"/>
          <w:szCs w:val="20"/>
          <w:lang w:eastAsia="it-IT"/>
        </w:rPr>
        <w:t xml:space="preserve"> dell’impegno nella riproduzione coincide con il cosiddetto  “</w:t>
      </w:r>
      <w:r w:rsidRPr="0094379C">
        <w:rPr>
          <w:rFonts w:ascii="Book Antiqua" w:eastAsia="Times New Roman" w:hAnsi="Book Antiqua" w:cs="Times New Roman"/>
          <w:b/>
          <w:bCs/>
          <w:color w:val="000000"/>
          <w:sz w:val="20"/>
          <w:szCs w:val="20"/>
          <w:lang w:eastAsia="it-IT"/>
        </w:rPr>
        <w:t>sforzo parentale</w:t>
      </w:r>
      <w:r w:rsidRPr="0094379C">
        <w:rPr>
          <w:rFonts w:ascii="Book Antiqua" w:eastAsia="Times New Roman" w:hAnsi="Book Antiqua" w:cs="Times New Roman"/>
          <w:color w:val="000000"/>
          <w:sz w:val="20"/>
          <w:szCs w:val="20"/>
          <w:lang w:eastAsia="it-IT"/>
        </w:rPr>
        <w:t>” (</w:t>
      </w:r>
      <w:proofErr w:type="spellStart"/>
      <w:r w:rsidRPr="0094379C">
        <w:rPr>
          <w:rFonts w:ascii="Book Antiqua" w:eastAsia="Times New Roman" w:hAnsi="Book Antiqua" w:cs="Times New Roman"/>
          <w:color w:val="000000"/>
          <w:sz w:val="20"/>
          <w:szCs w:val="20"/>
          <w:lang w:eastAsia="it-IT"/>
        </w:rPr>
        <w:t>parental</w:t>
      </w:r>
      <w:proofErr w:type="spellEnd"/>
      <w:r w:rsidRPr="0094379C">
        <w:rPr>
          <w:rFonts w:ascii="Book Antiqua" w:eastAsia="Times New Roman" w:hAnsi="Book Antiqua" w:cs="Times New Roman"/>
          <w:color w:val="000000"/>
          <w:sz w:val="20"/>
          <w:szCs w:val="20"/>
          <w:lang w:eastAsia="it-IT"/>
        </w:rPr>
        <w:t xml:space="preserve"> </w:t>
      </w:r>
      <w:proofErr w:type="spellStart"/>
      <w:r w:rsidRPr="0094379C">
        <w:rPr>
          <w:rFonts w:ascii="Book Antiqua" w:eastAsia="Times New Roman" w:hAnsi="Book Antiqua" w:cs="Times New Roman"/>
          <w:color w:val="000000"/>
          <w:sz w:val="20"/>
          <w:szCs w:val="20"/>
          <w:lang w:eastAsia="it-IT"/>
        </w:rPr>
        <w:t>effort</w:t>
      </w:r>
      <w:proofErr w:type="spellEnd"/>
      <w:r w:rsidRPr="0094379C">
        <w:rPr>
          <w:rFonts w:ascii="Book Antiqua" w:eastAsia="Times New Roman" w:hAnsi="Book Antiqua" w:cs="Times New Roman"/>
          <w:color w:val="000000"/>
          <w:sz w:val="20"/>
          <w:szCs w:val="20"/>
          <w:lang w:eastAsia="it-IT"/>
        </w:rPr>
        <w:t xml:space="preserve">), ovvero rifornire di nutrimento la prole, a partire dallo zigote, e allevarla. Per i maschi, invece, è maggiore l’ </w:t>
      </w:r>
      <w:r w:rsidRPr="0094379C">
        <w:rPr>
          <w:rFonts w:ascii="Book Antiqua" w:eastAsia="Times New Roman" w:hAnsi="Book Antiqua" w:cs="Times New Roman"/>
          <w:b/>
          <w:bCs/>
          <w:color w:val="000000"/>
          <w:sz w:val="20"/>
          <w:szCs w:val="20"/>
          <w:lang w:eastAsia="it-IT"/>
        </w:rPr>
        <w:t>impegno nell’accoppiamento</w:t>
      </w:r>
      <w:r w:rsidRPr="0094379C">
        <w:rPr>
          <w:rFonts w:ascii="Book Antiqua" w:eastAsia="Times New Roman" w:hAnsi="Book Antiqua" w:cs="Times New Roman"/>
          <w:color w:val="000000"/>
          <w:sz w:val="20"/>
          <w:szCs w:val="20"/>
          <w:lang w:eastAsia="it-IT"/>
        </w:rPr>
        <w:t xml:space="preserve">, nel cercare, corteggiare e conquistare le femmine, </w:t>
      </w:r>
      <w:proofErr w:type="spellStart"/>
      <w:r w:rsidRPr="0094379C">
        <w:rPr>
          <w:rFonts w:ascii="Book Antiqua" w:eastAsia="Times New Roman" w:hAnsi="Book Antiqua" w:cs="Times New Roman"/>
          <w:color w:val="000000"/>
          <w:sz w:val="20"/>
          <w:szCs w:val="20"/>
          <w:lang w:eastAsia="it-IT"/>
        </w:rPr>
        <w:t>benchè</w:t>
      </w:r>
      <w:proofErr w:type="spellEnd"/>
      <w:r w:rsidRPr="0094379C">
        <w:rPr>
          <w:rFonts w:ascii="Book Antiqua" w:eastAsia="Times New Roman" w:hAnsi="Book Antiqua" w:cs="Times New Roman"/>
          <w:color w:val="000000"/>
          <w:sz w:val="20"/>
          <w:szCs w:val="20"/>
          <w:lang w:eastAsia="it-IT"/>
        </w:rPr>
        <w:t xml:space="preserve"> anche i maschi possano partecipare alle cure parentali. I maschi hanno quindi un potenziale riproduttivo molto maggiore delle femmine e sono perciò sottoposti ad un’ intensa selezione per la capacità di trovarle e competere con gli altri maschi.</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13"/>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000000"/>
          <w:sz w:val="20"/>
          <w:szCs w:val="20"/>
          <w:lang w:eastAsia="it-IT"/>
        </w:rPr>
        <w:t xml:space="preserve">Principio di </w:t>
      </w:r>
      <w:proofErr w:type="spellStart"/>
      <w:r w:rsidRPr="0094379C">
        <w:rPr>
          <w:rFonts w:ascii="Book Antiqua" w:eastAsia="Times New Roman" w:hAnsi="Book Antiqua" w:cs="Times New Roman"/>
          <w:b/>
          <w:bCs/>
          <w:color w:val="000000"/>
          <w:sz w:val="20"/>
          <w:szCs w:val="20"/>
          <w:lang w:eastAsia="it-IT"/>
        </w:rPr>
        <w:t>Bateman</w:t>
      </w:r>
      <w:proofErr w:type="spellEnd"/>
      <w:r w:rsidRPr="0094379C">
        <w:rPr>
          <w:rFonts w:ascii="Book Antiqua" w:eastAsia="Times New Roman" w:hAnsi="Book Antiqua" w:cs="Times New Roman"/>
          <w:color w:val="000000"/>
          <w:sz w:val="20"/>
          <w:szCs w:val="20"/>
          <w:lang w:eastAsia="it-IT"/>
        </w:rPr>
        <w:t xml:space="preserve">. </w:t>
      </w:r>
      <w:proofErr w:type="spellStart"/>
      <w:r w:rsidRPr="0094379C">
        <w:rPr>
          <w:rFonts w:ascii="Book Antiqua" w:eastAsia="Times New Roman" w:hAnsi="Book Antiqua" w:cs="Times New Roman"/>
          <w:color w:val="000000"/>
          <w:sz w:val="20"/>
          <w:szCs w:val="20"/>
          <w:lang w:eastAsia="it-IT"/>
        </w:rPr>
        <w:t>Bateman</w:t>
      </w:r>
      <w:proofErr w:type="spellEnd"/>
      <w:r w:rsidRPr="0094379C">
        <w:rPr>
          <w:rFonts w:ascii="Book Antiqua" w:eastAsia="Times New Roman" w:hAnsi="Book Antiqua" w:cs="Times New Roman"/>
          <w:color w:val="000000"/>
          <w:sz w:val="20"/>
          <w:szCs w:val="20"/>
          <w:lang w:eastAsia="it-IT"/>
        </w:rPr>
        <w:t xml:space="preserve"> individuò sperimentalmente i diversi fattori che limitano il successo riproduttivo dei maschi e delle femmine nel moscerino della frutta. Registrò il numero di accoppiamenti ed il numero di discendenti per individuo, utilizzando dei marcatori genetici. </w:t>
      </w:r>
      <w:r w:rsidRPr="0094379C">
        <w:rPr>
          <w:rFonts w:ascii="Book Antiqua" w:eastAsia="Times New Roman" w:hAnsi="Book Antiqua" w:cs="Times New Roman"/>
          <w:color w:val="000000"/>
          <w:sz w:val="20"/>
          <w:szCs w:val="20"/>
          <w:lang w:eastAsia="it-IT"/>
        </w:rPr>
        <w:lastRenderedPageBreak/>
        <w:t>Dimostrò che il successo riproduttivo dei maschi dipende dal numero di femmine che riescono a fecondare, mentre per le femmine è sufficiente un solo accoppiamento per raggiungere in pratica il massimo successo possibile. Mentre le femmine hanno quasi tutte lo stesso successo riproduttivo, il successo riproduttivo dei maschi ha una maggiore variabilità a causa della competizione per le femmine: alcuni maschi hanno moltissimi figli ed altri quasi nessuno.</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La conseguenza è che esiste una differenza tra i due sessi nella scelta del compagno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14"/>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000000"/>
          <w:sz w:val="20"/>
          <w:szCs w:val="20"/>
          <w:lang w:eastAsia="it-IT"/>
        </w:rPr>
        <w:t>"</w:t>
      </w:r>
      <w:proofErr w:type="spellStart"/>
      <w:r w:rsidRPr="0094379C">
        <w:rPr>
          <w:rFonts w:ascii="Book Antiqua" w:eastAsia="Times New Roman" w:hAnsi="Book Antiqua" w:cs="Times New Roman"/>
          <w:b/>
          <w:bCs/>
          <w:color w:val="000000"/>
          <w:sz w:val="20"/>
          <w:szCs w:val="20"/>
          <w:lang w:eastAsia="it-IT"/>
        </w:rPr>
        <w:t>ardent</w:t>
      </w:r>
      <w:proofErr w:type="spellEnd"/>
      <w:r w:rsidRPr="0094379C">
        <w:rPr>
          <w:rFonts w:ascii="Book Antiqua" w:eastAsia="Times New Roman" w:hAnsi="Book Antiqua" w:cs="Times New Roman"/>
          <w:b/>
          <w:bCs/>
          <w:color w:val="000000"/>
          <w:sz w:val="20"/>
          <w:szCs w:val="20"/>
          <w:lang w:eastAsia="it-IT"/>
        </w:rPr>
        <w:t xml:space="preserve"> </w:t>
      </w:r>
      <w:proofErr w:type="spellStart"/>
      <w:r w:rsidRPr="0094379C">
        <w:rPr>
          <w:rFonts w:ascii="Book Antiqua" w:eastAsia="Times New Roman" w:hAnsi="Book Antiqua" w:cs="Times New Roman"/>
          <w:b/>
          <w:bCs/>
          <w:color w:val="000000"/>
          <w:sz w:val="20"/>
          <w:szCs w:val="20"/>
          <w:lang w:eastAsia="it-IT"/>
        </w:rPr>
        <w:t>males</w:t>
      </w:r>
      <w:proofErr w:type="spellEnd"/>
      <w:r w:rsidRPr="0094379C">
        <w:rPr>
          <w:rFonts w:ascii="Book Antiqua" w:eastAsia="Times New Roman" w:hAnsi="Book Antiqua" w:cs="Times New Roman"/>
          <w:b/>
          <w:bCs/>
          <w:color w:val="000000"/>
          <w:sz w:val="20"/>
          <w:szCs w:val="20"/>
          <w:lang w:eastAsia="it-IT"/>
        </w:rPr>
        <w:t>"</w:t>
      </w:r>
      <w:r w:rsidRPr="0094379C">
        <w:rPr>
          <w:rFonts w:ascii="Book Antiqua" w:eastAsia="Times New Roman" w:hAnsi="Book Antiqua" w:cs="Times New Roman"/>
          <w:color w:val="000000"/>
          <w:sz w:val="20"/>
          <w:szCs w:val="20"/>
          <w:lang w:eastAsia="it-IT"/>
        </w:rPr>
        <w:t xml:space="preserve"> (i maschi focosi). I maschi, il sesso che investe meno, tipicamente competono fra di loro per fecondare quante più femmine possibile;</w:t>
      </w:r>
    </w:p>
    <w:p w:rsidR="00F471E8" w:rsidRPr="0094379C" w:rsidRDefault="00F471E8" w:rsidP="00F471E8">
      <w:pPr>
        <w:numPr>
          <w:ilvl w:val="0"/>
          <w:numId w:val="14"/>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000000"/>
          <w:sz w:val="20"/>
          <w:szCs w:val="20"/>
          <w:lang w:eastAsia="it-IT"/>
        </w:rPr>
        <w:t>"</w:t>
      </w:r>
      <w:proofErr w:type="spellStart"/>
      <w:r w:rsidRPr="0094379C">
        <w:rPr>
          <w:rFonts w:ascii="Book Antiqua" w:eastAsia="Times New Roman" w:hAnsi="Book Antiqua" w:cs="Times New Roman"/>
          <w:b/>
          <w:bCs/>
          <w:color w:val="000000"/>
          <w:sz w:val="20"/>
          <w:szCs w:val="20"/>
          <w:lang w:eastAsia="it-IT"/>
        </w:rPr>
        <w:t>choosy</w:t>
      </w:r>
      <w:proofErr w:type="spellEnd"/>
      <w:r w:rsidRPr="0094379C">
        <w:rPr>
          <w:rFonts w:ascii="Book Antiqua" w:eastAsia="Times New Roman" w:hAnsi="Book Antiqua" w:cs="Times New Roman"/>
          <w:b/>
          <w:bCs/>
          <w:color w:val="000000"/>
          <w:sz w:val="20"/>
          <w:szCs w:val="20"/>
          <w:lang w:eastAsia="it-IT"/>
        </w:rPr>
        <w:t xml:space="preserve"> </w:t>
      </w:r>
      <w:proofErr w:type="spellStart"/>
      <w:r w:rsidRPr="0094379C">
        <w:rPr>
          <w:rFonts w:ascii="Book Antiqua" w:eastAsia="Times New Roman" w:hAnsi="Book Antiqua" w:cs="Times New Roman"/>
          <w:b/>
          <w:bCs/>
          <w:color w:val="000000"/>
          <w:sz w:val="20"/>
          <w:szCs w:val="20"/>
          <w:lang w:eastAsia="it-IT"/>
        </w:rPr>
        <w:t>females</w:t>
      </w:r>
      <w:proofErr w:type="spellEnd"/>
      <w:r w:rsidRPr="0094379C">
        <w:rPr>
          <w:rFonts w:ascii="Book Antiqua" w:eastAsia="Times New Roman" w:hAnsi="Book Antiqua" w:cs="Times New Roman"/>
          <w:b/>
          <w:bCs/>
          <w:color w:val="000000"/>
          <w:sz w:val="20"/>
          <w:szCs w:val="20"/>
          <w:lang w:eastAsia="it-IT"/>
        </w:rPr>
        <w:t>"</w:t>
      </w:r>
      <w:r w:rsidRPr="0094379C">
        <w:rPr>
          <w:rFonts w:ascii="Book Antiqua" w:eastAsia="Times New Roman" w:hAnsi="Book Antiqua" w:cs="Times New Roman"/>
          <w:color w:val="000000"/>
          <w:sz w:val="20"/>
          <w:szCs w:val="20"/>
          <w:lang w:eastAsia="it-IT"/>
        </w:rPr>
        <w:t xml:space="preserve"> (femmine ritrose). Le femmine, che investono molto di più, scelgono il maschio con cui generare i propri figli. Il maggiore investimento riproduttivo delle femmine, che forniscono quasi tutte le risorse allo zigote, fa sì che la femmina subisca una perdita maggiore se qualcosa non funziona nell’ accoppiamento. Le femmine si dimostrano quindi più selettive dei maschi durante il corteggiamento, discriminando non solo tra le specie ma anche tra i maschi della stessa specie, in base alle risorse materiali che possono offrire e forse anche in base alla “qualità” genetica. I rituali di corteggiamento possono essere </w:t>
      </w:r>
      <w:proofErr w:type="spellStart"/>
      <w:r w:rsidRPr="0094379C">
        <w:rPr>
          <w:rFonts w:ascii="Book Antiqua" w:eastAsia="Times New Roman" w:hAnsi="Book Antiqua" w:cs="Times New Roman"/>
          <w:color w:val="000000"/>
          <w:sz w:val="20"/>
          <w:szCs w:val="20"/>
          <w:lang w:eastAsia="it-IT"/>
        </w:rPr>
        <w:t>interpetati</w:t>
      </w:r>
      <w:proofErr w:type="spellEnd"/>
      <w:r w:rsidRPr="0094379C">
        <w:rPr>
          <w:rFonts w:ascii="Book Antiqua" w:eastAsia="Times New Roman" w:hAnsi="Book Antiqua" w:cs="Times New Roman"/>
          <w:color w:val="000000"/>
          <w:sz w:val="20"/>
          <w:szCs w:val="20"/>
          <w:lang w:eastAsia="it-IT"/>
        </w:rPr>
        <w:t xml:space="preserve"> in buona parte come una forma di competizione per l’accoppiamento: le femmine possono essere restie all’accoppiamento </w:t>
      </w:r>
      <w:proofErr w:type="spellStart"/>
      <w:r w:rsidRPr="0094379C">
        <w:rPr>
          <w:rFonts w:ascii="Book Antiqua" w:eastAsia="Times New Roman" w:hAnsi="Book Antiqua" w:cs="Times New Roman"/>
          <w:color w:val="000000"/>
          <w:sz w:val="20"/>
          <w:szCs w:val="20"/>
          <w:lang w:eastAsia="it-IT"/>
        </w:rPr>
        <w:t>finchè</w:t>
      </w:r>
      <w:proofErr w:type="spellEnd"/>
      <w:r w:rsidRPr="0094379C">
        <w:rPr>
          <w:rFonts w:ascii="Book Antiqua" w:eastAsia="Times New Roman" w:hAnsi="Book Antiqua" w:cs="Times New Roman"/>
          <w:color w:val="000000"/>
          <w:sz w:val="20"/>
          <w:szCs w:val="20"/>
          <w:lang w:eastAsia="it-IT"/>
        </w:rPr>
        <w:t xml:space="preserve"> non trovino maschi adatti. Questa differenza tra i due sessi viene spesso esemplificata con una semplice definizione: i maschi focosi e le femmine selettive.</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000000"/>
          <w:sz w:val="20"/>
          <w:szCs w:val="20"/>
          <w:lang w:eastAsia="it-IT"/>
        </w:rPr>
        <w:t>Il risultato della competizione fra i membri di un sesso e della selezione del compagno tra i due sessi è che i membri della stessa specie esercitano delle pressioni selettive gli uni sugli altri. Questa pressione selettiva è chiamata selezione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FF6666"/>
          <w:sz w:val="20"/>
          <w:szCs w:val="20"/>
          <w:lang w:eastAsia="it-IT"/>
        </w:rPr>
        <w:t>SELEZIONE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Darwin fu il primo a suggerire che alcuni caratteri sessuali secondari, come il piumaggio colorato e scintillante, le code lunghissime e vistose, le esibizioni complesse, i canti elaborati, corna o zanne disegnate per duelli più o meno ritualizzati possano essersi evoluti attraverso il processo della selezione sessuale.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000000"/>
          <w:sz w:val="20"/>
          <w:szCs w:val="20"/>
          <w:lang w:eastAsia="it-IT"/>
        </w:rPr>
        <w:t>Secondo la teoria della selezione sessuale, infatti, alcuni caratteri dell’aspetto e del comportamento di un animale si sono evoluti non per favorire la sua sopravvivenza ma per aiutarlo ad acquisire o il partner sessuale migliore o molti partner</w:t>
      </w:r>
      <w:r w:rsidRPr="0094379C">
        <w:rPr>
          <w:rFonts w:ascii="Book Antiqua" w:eastAsia="Times New Roman" w:hAnsi="Book Antiqua" w:cs="Times New Roman"/>
          <w:color w:val="000000"/>
          <w:sz w:val="20"/>
          <w:szCs w:val="20"/>
          <w:lang w:eastAsia="it-IT"/>
        </w:rPr>
        <w:t>.</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 xml:space="preserve">Talvolta questi due scopi – sopravvivenza e acquisizione dei partner sessuali – sembrano in conflitto, anche se l’effetto finale, in </w:t>
      </w:r>
      <w:proofErr w:type="spellStart"/>
      <w:r w:rsidRPr="0094379C">
        <w:rPr>
          <w:rFonts w:ascii="Book Antiqua" w:eastAsia="Times New Roman" w:hAnsi="Book Antiqua" w:cs="Times New Roman"/>
          <w:color w:val="000000"/>
          <w:sz w:val="20"/>
          <w:szCs w:val="20"/>
          <w:lang w:eastAsia="it-IT"/>
        </w:rPr>
        <w:t>temini</w:t>
      </w:r>
      <w:proofErr w:type="spellEnd"/>
      <w:r w:rsidRPr="0094379C">
        <w:rPr>
          <w:rFonts w:ascii="Book Antiqua" w:eastAsia="Times New Roman" w:hAnsi="Book Antiqua" w:cs="Times New Roman"/>
          <w:color w:val="000000"/>
          <w:sz w:val="20"/>
          <w:szCs w:val="20"/>
          <w:lang w:eastAsia="it-IT"/>
        </w:rPr>
        <w:t xml:space="preserve"> evolutivi, è comunque il successo riproduttivo differenziale degli individui. Darwin sfiorò l’argomento la prima volta nell’ Origine delle Specie, ma in seguito scrisse un intero libro su questo soggetto: </w:t>
      </w:r>
      <w:r w:rsidRPr="0094379C">
        <w:rPr>
          <w:rFonts w:ascii="Book Antiqua" w:eastAsia="Times New Roman" w:hAnsi="Book Antiqua" w:cs="Times New Roman"/>
          <w:i/>
          <w:iCs/>
          <w:color w:val="000000"/>
          <w:sz w:val="20"/>
          <w:szCs w:val="20"/>
          <w:lang w:eastAsia="it-IT"/>
        </w:rPr>
        <w:t xml:space="preserve">La discendenza dell’uomo e la Selezione in Relazione al Sesso-The </w:t>
      </w:r>
      <w:proofErr w:type="spellStart"/>
      <w:r w:rsidRPr="0094379C">
        <w:rPr>
          <w:rFonts w:ascii="Book Antiqua" w:eastAsia="Times New Roman" w:hAnsi="Book Antiqua" w:cs="Times New Roman"/>
          <w:i/>
          <w:iCs/>
          <w:color w:val="000000"/>
          <w:sz w:val="20"/>
          <w:szCs w:val="20"/>
          <w:lang w:eastAsia="it-IT"/>
        </w:rPr>
        <w:t>Descent</w:t>
      </w:r>
      <w:proofErr w:type="spellEnd"/>
      <w:r w:rsidRPr="0094379C">
        <w:rPr>
          <w:rFonts w:ascii="Book Antiqua" w:eastAsia="Times New Roman" w:hAnsi="Book Antiqua" w:cs="Times New Roman"/>
          <w:i/>
          <w:iCs/>
          <w:color w:val="000000"/>
          <w:sz w:val="20"/>
          <w:szCs w:val="20"/>
          <w:lang w:eastAsia="it-IT"/>
        </w:rPr>
        <w:t xml:space="preserve"> </w:t>
      </w:r>
      <w:proofErr w:type="spellStart"/>
      <w:r w:rsidRPr="0094379C">
        <w:rPr>
          <w:rFonts w:ascii="Book Antiqua" w:eastAsia="Times New Roman" w:hAnsi="Book Antiqua" w:cs="Times New Roman"/>
          <w:i/>
          <w:iCs/>
          <w:color w:val="000000"/>
          <w:sz w:val="20"/>
          <w:szCs w:val="20"/>
          <w:lang w:eastAsia="it-IT"/>
        </w:rPr>
        <w:t>of</w:t>
      </w:r>
      <w:proofErr w:type="spellEnd"/>
      <w:r w:rsidRPr="0094379C">
        <w:rPr>
          <w:rFonts w:ascii="Book Antiqua" w:eastAsia="Times New Roman" w:hAnsi="Book Antiqua" w:cs="Times New Roman"/>
          <w:i/>
          <w:iCs/>
          <w:color w:val="000000"/>
          <w:sz w:val="20"/>
          <w:szCs w:val="20"/>
          <w:lang w:eastAsia="it-IT"/>
        </w:rPr>
        <w:t xml:space="preserve"> Man and </w:t>
      </w:r>
      <w:proofErr w:type="spellStart"/>
      <w:r w:rsidRPr="0094379C">
        <w:rPr>
          <w:rFonts w:ascii="Book Antiqua" w:eastAsia="Times New Roman" w:hAnsi="Book Antiqua" w:cs="Times New Roman"/>
          <w:i/>
          <w:iCs/>
          <w:color w:val="000000"/>
          <w:sz w:val="20"/>
          <w:szCs w:val="20"/>
          <w:lang w:eastAsia="it-IT"/>
        </w:rPr>
        <w:t>Selection</w:t>
      </w:r>
      <w:proofErr w:type="spellEnd"/>
      <w:r w:rsidRPr="0094379C">
        <w:rPr>
          <w:rFonts w:ascii="Book Antiqua" w:eastAsia="Times New Roman" w:hAnsi="Book Antiqua" w:cs="Times New Roman"/>
          <w:i/>
          <w:iCs/>
          <w:color w:val="000000"/>
          <w:sz w:val="20"/>
          <w:szCs w:val="20"/>
          <w:lang w:eastAsia="it-IT"/>
        </w:rPr>
        <w:t xml:space="preserve"> in Relation </w:t>
      </w:r>
      <w:proofErr w:type="spellStart"/>
      <w:r w:rsidRPr="0094379C">
        <w:rPr>
          <w:rFonts w:ascii="Book Antiqua" w:eastAsia="Times New Roman" w:hAnsi="Book Antiqua" w:cs="Times New Roman"/>
          <w:i/>
          <w:iCs/>
          <w:color w:val="000000"/>
          <w:sz w:val="20"/>
          <w:szCs w:val="20"/>
          <w:lang w:eastAsia="it-IT"/>
        </w:rPr>
        <w:t>to</w:t>
      </w:r>
      <w:proofErr w:type="spellEnd"/>
      <w:r w:rsidRPr="0094379C">
        <w:rPr>
          <w:rFonts w:ascii="Book Antiqua" w:eastAsia="Times New Roman" w:hAnsi="Book Antiqua" w:cs="Times New Roman"/>
          <w:i/>
          <w:iCs/>
          <w:color w:val="000000"/>
          <w:sz w:val="20"/>
          <w:szCs w:val="20"/>
          <w:lang w:eastAsia="it-IT"/>
        </w:rPr>
        <w:t xml:space="preserve"> Sex </w:t>
      </w:r>
      <w:r w:rsidRPr="0094379C">
        <w:rPr>
          <w:rFonts w:ascii="Book Antiqua" w:eastAsia="Times New Roman" w:hAnsi="Book Antiqua" w:cs="Times New Roman"/>
          <w:color w:val="000000"/>
          <w:sz w:val="20"/>
          <w:szCs w:val="20"/>
          <w:lang w:eastAsia="it-IT"/>
        </w:rPr>
        <w:t>(1871).:</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color w:val="000000"/>
          <w:sz w:val="20"/>
          <w:szCs w:val="20"/>
          <w:lang w:eastAsia="it-IT"/>
        </w:rPr>
        <w:t xml:space="preserve"> La </w:t>
      </w:r>
      <w:r w:rsidRPr="0094379C">
        <w:rPr>
          <w:rFonts w:ascii="Book Antiqua" w:eastAsia="Times New Roman" w:hAnsi="Book Antiqua" w:cs="Times New Roman"/>
          <w:b/>
          <w:bCs/>
          <w:color w:val="000000"/>
          <w:sz w:val="20"/>
          <w:szCs w:val="20"/>
          <w:lang w:eastAsia="it-IT"/>
        </w:rPr>
        <w:t>selezione sessuale è costituita quindi da due componenti:</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15"/>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000000"/>
          <w:sz w:val="20"/>
          <w:szCs w:val="20"/>
          <w:lang w:eastAsia="it-IT"/>
        </w:rPr>
        <w:t>SELEZIONE INTRASESSUALE:  competizione per il partner tra membri dello stesso sesso, generalmente quello maschile</w:t>
      </w:r>
    </w:p>
    <w:p w:rsidR="00F471E8" w:rsidRPr="0094379C" w:rsidRDefault="00F471E8" w:rsidP="00F471E8">
      <w:pPr>
        <w:numPr>
          <w:ilvl w:val="0"/>
          <w:numId w:val="16"/>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color w:val="000000"/>
          <w:sz w:val="20"/>
          <w:szCs w:val="20"/>
          <w:lang w:eastAsia="it-IT"/>
        </w:rPr>
        <w:t>SELEZIONE INTERSESSUALE: la preferenza esibita da un sesso (generalmente le femmine) per alcuni caratteri nel sesso opposto</w:t>
      </w:r>
      <w:r w:rsidRPr="0094379C">
        <w:rPr>
          <w:rFonts w:ascii="Book Antiqua" w:eastAsia="Times New Roman" w:hAnsi="Book Antiqua" w:cs="Times New Roman"/>
          <w:color w:val="000000"/>
          <w:sz w:val="20"/>
          <w:szCs w:val="20"/>
          <w:lang w:eastAsia="it-IT"/>
        </w:rPr>
        <w:t>.</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Fu lo stesso Darwin a parlare per primo di “</w:t>
      </w:r>
      <w:proofErr w:type="spellStart"/>
      <w:r w:rsidRPr="0094379C">
        <w:rPr>
          <w:rFonts w:ascii="Book Antiqua" w:eastAsia="Times New Roman" w:hAnsi="Book Antiqua" w:cs="Times New Roman"/>
          <w:color w:val="000000"/>
          <w:sz w:val="20"/>
          <w:szCs w:val="20"/>
          <w:lang w:eastAsia="it-IT"/>
        </w:rPr>
        <w:t>ardent</w:t>
      </w:r>
      <w:proofErr w:type="spellEnd"/>
      <w:r w:rsidRPr="0094379C">
        <w:rPr>
          <w:rFonts w:ascii="Book Antiqua" w:eastAsia="Times New Roman" w:hAnsi="Book Antiqua" w:cs="Times New Roman"/>
          <w:color w:val="000000"/>
          <w:sz w:val="20"/>
          <w:szCs w:val="20"/>
          <w:lang w:eastAsia="it-IT"/>
        </w:rPr>
        <w:t xml:space="preserve"> </w:t>
      </w:r>
      <w:proofErr w:type="spellStart"/>
      <w:r w:rsidRPr="0094379C">
        <w:rPr>
          <w:rFonts w:ascii="Book Antiqua" w:eastAsia="Times New Roman" w:hAnsi="Book Antiqua" w:cs="Times New Roman"/>
          <w:color w:val="000000"/>
          <w:sz w:val="20"/>
          <w:szCs w:val="20"/>
          <w:lang w:eastAsia="it-IT"/>
        </w:rPr>
        <w:t>males</w:t>
      </w:r>
      <w:proofErr w:type="spellEnd"/>
      <w:r w:rsidRPr="0094379C">
        <w:rPr>
          <w:rFonts w:ascii="Book Antiqua" w:eastAsia="Times New Roman" w:hAnsi="Book Antiqua" w:cs="Times New Roman"/>
          <w:color w:val="000000"/>
          <w:sz w:val="20"/>
          <w:szCs w:val="20"/>
          <w:lang w:eastAsia="it-IT"/>
        </w:rPr>
        <w:t>” (maschi focosi”) e “</w:t>
      </w:r>
      <w:proofErr w:type="spellStart"/>
      <w:r w:rsidRPr="0094379C">
        <w:rPr>
          <w:rFonts w:ascii="Book Antiqua" w:eastAsia="Times New Roman" w:hAnsi="Book Antiqua" w:cs="Times New Roman"/>
          <w:color w:val="000000"/>
          <w:sz w:val="20"/>
          <w:szCs w:val="20"/>
          <w:lang w:eastAsia="it-IT"/>
        </w:rPr>
        <w:t>choosy</w:t>
      </w:r>
      <w:proofErr w:type="spellEnd"/>
      <w:r w:rsidRPr="0094379C">
        <w:rPr>
          <w:rFonts w:ascii="Book Antiqua" w:eastAsia="Times New Roman" w:hAnsi="Book Antiqua" w:cs="Times New Roman"/>
          <w:color w:val="000000"/>
          <w:sz w:val="20"/>
          <w:szCs w:val="20"/>
          <w:lang w:eastAsia="it-IT"/>
        </w:rPr>
        <w:t xml:space="preserve"> </w:t>
      </w:r>
      <w:proofErr w:type="spellStart"/>
      <w:r w:rsidRPr="0094379C">
        <w:rPr>
          <w:rFonts w:ascii="Book Antiqua" w:eastAsia="Times New Roman" w:hAnsi="Book Antiqua" w:cs="Times New Roman"/>
          <w:color w:val="000000"/>
          <w:sz w:val="20"/>
          <w:szCs w:val="20"/>
          <w:lang w:eastAsia="it-IT"/>
        </w:rPr>
        <w:t>females</w:t>
      </w:r>
      <w:proofErr w:type="spellEnd"/>
      <w:r w:rsidRPr="0094379C">
        <w:rPr>
          <w:rFonts w:ascii="Book Antiqua" w:eastAsia="Times New Roman" w:hAnsi="Book Antiqua" w:cs="Times New Roman"/>
          <w:color w:val="000000"/>
          <w:sz w:val="20"/>
          <w:szCs w:val="20"/>
          <w:lang w:eastAsia="it-IT"/>
        </w:rPr>
        <w:t xml:space="preserve">” (“femmine selettive”), di maschi che competono tra loro o corteggiano le femmine, mentre quest’ultime “scelgono” con quale maschio accoppiarsi. Conseguenza diretta della selezione sessuale è il dimorfismo sessuale: nel sesso maschile si sono sviluppati tratti fisici e comportamentali che sembrano disegnati per la competizione con i </w:t>
      </w:r>
      <w:proofErr w:type="spellStart"/>
      <w:r w:rsidRPr="0094379C">
        <w:rPr>
          <w:rFonts w:ascii="Book Antiqua" w:eastAsia="Times New Roman" w:hAnsi="Book Antiqua" w:cs="Times New Roman"/>
          <w:color w:val="000000"/>
          <w:sz w:val="20"/>
          <w:szCs w:val="20"/>
          <w:lang w:eastAsia="it-IT"/>
        </w:rPr>
        <w:t>conspecifici</w:t>
      </w:r>
      <w:proofErr w:type="spellEnd"/>
      <w:r w:rsidRPr="0094379C">
        <w:rPr>
          <w:rFonts w:ascii="Book Antiqua" w:eastAsia="Times New Roman" w:hAnsi="Book Antiqua" w:cs="Times New Roman"/>
          <w:color w:val="000000"/>
          <w:sz w:val="20"/>
          <w:szCs w:val="20"/>
          <w:lang w:eastAsia="it-IT"/>
        </w:rPr>
        <w:t xml:space="preserve"> o per attrarre le femmine.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 xml:space="preserve">Risulta </w:t>
      </w:r>
      <w:proofErr w:type="spellStart"/>
      <w:r w:rsidRPr="0094379C">
        <w:rPr>
          <w:rFonts w:ascii="Book Antiqua" w:eastAsia="Times New Roman" w:hAnsi="Book Antiqua" w:cs="Times New Roman"/>
          <w:color w:val="000000"/>
          <w:sz w:val="20"/>
          <w:szCs w:val="20"/>
          <w:lang w:eastAsia="it-IT"/>
        </w:rPr>
        <w:t>evedente</w:t>
      </w:r>
      <w:proofErr w:type="spellEnd"/>
      <w:r w:rsidRPr="0094379C">
        <w:rPr>
          <w:rFonts w:ascii="Book Antiqua" w:eastAsia="Times New Roman" w:hAnsi="Book Antiqua" w:cs="Times New Roman"/>
          <w:color w:val="000000"/>
          <w:sz w:val="20"/>
          <w:szCs w:val="20"/>
          <w:lang w:eastAsia="it-IT"/>
        </w:rPr>
        <w:t xml:space="preserve"> che nelle specie monogame le differenze tra i sessi, sia morfologiche che comportamentali, sono nettamente minori che per i poligami (si pensi da un lato ai piccioni e ai gabbiani e dall’altro ai pavoni, </w:t>
      </w:r>
      <w:r w:rsidRPr="0094379C">
        <w:rPr>
          <w:rFonts w:ascii="Book Antiqua" w:eastAsia="Times New Roman" w:hAnsi="Book Antiqua" w:cs="Times New Roman"/>
          <w:color w:val="000000"/>
          <w:sz w:val="20"/>
          <w:szCs w:val="20"/>
          <w:lang w:eastAsia="it-IT"/>
        </w:rPr>
        <w:lastRenderedPageBreak/>
        <w:t xml:space="preserve">ai cervi o ai leoni). Ciò è dovuto al fatto che i sistema nuziale poligamico determina una fortissima competizione </w:t>
      </w:r>
      <w:proofErr w:type="spellStart"/>
      <w:r w:rsidRPr="0094379C">
        <w:rPr>
          <w:rFonts w:ascii="Book Antiqua" w:eastAsia="Times New Roman" w:hAnsi="Book Antiqua" w:cs="Times New Roman"/>
          <w:color w:val="000000"/>
          <w:sz w:val="20"/>
          <w:szCs w:val="20"/>
          <w:lang w:eastAsia="it-IT"/>
        </w:rPr>
        <w:t>sesuale</w:t>
      </w:r>
      <w:proofErr w:type="spellEnd"/>
      <w:r w:rsidRPr="0094379C">
        <w:rPr>
          <w:rFonts w:ascii="Book Antiqua" w:eastAsia="Times New Roman" w:hAnsi="Book Antiqua" w:cs="Times New Roman"/>
          <w:color w:val="000000"/>
          <w:sz w:val="20"/>
          <w:szCs w:val="20"/>
          <w:lang w:eastAsia="it-IT"/>
        </w:rPr>
        <w:t xml:space="preserve">, dal momento che pochi individui si assicurano la </w:t>
      </w:r>
      <w:proofErr w:type="spellStart"/>
      <w:r w:rsidRPr="0094379C">
        <w:rPr>
          <w:rFonts w:ascii="Book Antiqua" w:eastAsia="Times New Roman" w:hAnsi="Book Antiqua" w:cs="Times New Roman"/>
          <w:color w:val="000000"/>
          <w:sz w:val="20"/>
          <w:szCs w:val="20"/>
          <w:lang w:eastAsia="it-IT"/>
        </w:rPr>
        <w:t>maggiorparte</w:t>
      </w:r>
      <w:proofErr w:type="spellEnd"/>
      <w:r w:rsidRPr="0094379C">
        <w:rPr>
          <w:rFonts w:ascii="Book Antiqua" w:eastAsia="Times New Roman" w:hAnsi="Book Antiqua" w:cs="Times New Roman"/>
          <w:color w:val="000000"/>
          <w:sz w:val="20"/>
          <w:szCs w:val="20"/>
          <w:lang w:eastAsia="it-IT"/>
        </w:rPr>
        <w:t xml:space="preserve"> degli accoppiamenti.</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color w:val="000000"/>
          <w:sz w:val="20"/>
          <w:szCs w:val="20"/>
          <w:lang w:eastAsia="it-IT"/>
        </w:rPr>
        <w:t> </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color w:val="000000"/>
          <w:sz w:val="20"/>
          <w:szCs w:val="20"/>
          <w:lang w:eastAsia="it-IT"/>
        </w:rPr>
        <w:t xml:space="preserve">La </w:t>
      </w:r>
      <w:r w:rsidRPr="0094379C">
        <w:rPr>
          <w:rFonts w:ascii="Book Antiqua" w:eastAsia="Times New Roman" w:hAnsi="Book Antiqua" w:cs="Times New Roman"/>
          <w:b/>
          <w:bCs/>
          <w:color w:val="000000"/>
          <w:sz w:val="20"/>
          <w:szCs w:val="20"/>
          <w:lang w:eastAsia="it-IT"/>
        </w:rPr>
        <w:t xml:space="preserve">selezione </w:t>
      </w:r>
      <w:proofErr w:type="spellStart"/>
      <w:r w:rsidRPr="0094379C">
        <w:rPr>
          <w:rFonts w:ascii="Book Antiqua" w:eastAsia="Times New Roman" w:hAnsi="Book Antiqua" w:cs="Times New Roman"/>
          <w:b/>
          <w:bCs/>
          <w:color w:val="000000"/>
          <w:sz w:val="20"/>
          <w:szCs w:val="20"/>
          <w:lang w:eastAsia="it-IT"/>
        </w:rPr>
        <w:t>intrasessuale</w:t>
      </w:r>
      <w:proofErr w:type="spellEnd"/>
      <w:r w:rsidRPr="0094379C">
        <w:rPr>
          <w:rFonts w:ascii="Book Antiqua" w:eastAsia="Times New Roman" w:hAnsi="Book Antiqua" w:cs="Times New Roman"/>
          <w:color w:val="000000"/>
          <w:sz w:val="20"/>
          <w:szCs w:val="20"/>
          <w:lang w:eastAsia="it-IT"/>
        </w:rPr>
        <w:t>, la competizione fra i maschi per la conquista delle femmine, appare responsabile per l’evoluzione di un ampio spettro di caratteristiche fisiche e comportamentali che aumentano le capacità di combattimento. Nei maschi di molte specie si sono evolute strutture peculiari da utilizzare come armi nei combattimenti,  come, ad esempio, i grandi palchi di corna dei cervi o le zanne dei cinghiali; in molte specie i maschi hanno dimensioni maggiori e superiore forza fisica delle femmine, come ad esempio in alcune specie di Primati e negli elefanti di mare.  Nei Vertebrati il comportamento aggressivo risulta essere correlato positivamente ai livelli circolanti di testosterone, l’ormone prodotto dalle gonadi maschili e responsabile dei caratteri sessuali secondari. Il dimorfismo sessuale è generalmente più accentuato nelle specie in cui la competizione riproduttiva è molto alta.</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 xml:space="preserve">La </w:t>
      </w:r>
      <w:r w:rsidRPr="0094379C">
        <w:rPr>
          <w:rFonts w:ascii="Book Antiqua" w:eastAsia="Times New Roman" w:hAnsi="Book Antiqua" w:cs="Times New Roman"/>
          <w:b/>
          <w:bCs/>
          <w:color w:val="000000"/>
          <w:sz w:val="20"/>
          <w:szCs w:val="20"/>
          <w:lang w:eastAsia="it-IT"/>
        </w:rPr>
        <w:t>selezione intersessuale</w:t>
      </w:r>
      <w:r w:rsidRPr="0094379C">
        <w:rPr>
          <w:rFonts w:ascii="Book Antiqua" w:eastAsia="Times New Roman" w:hAnsi="Book Antiqua" w:cs="Times New Roman"/>
          <w:color w:val="000000"/>
          <w:sz w:val="20"/>
          <w:szCs w:val="20"/>
          <w:lang w:eastAsia="it-IT"/>
        </w:rPr>
        <w:t xml:space="preserve">, generata dal fatto che le femmine preferiscono maschi con determinate caratteristiche, viene considerata l’unica possibile spiegazione per l’evoluzione di strutture appariscenti, colori vistosi complesse esibizioni di corteggiamento che caratterizzano i maschi di alcune specie, il cui esempio classico è la magnifica e </w:t>
      </w:r>
      <w:proofErr w:type="spellStart"/>
      <w:r w:rsidRPr="0094379C">
        <w:rPr>
          <w:rFonts w:ascii="Book Antiqua" w:eastAsia="Times New Roman" w:hAnsi="Book Antiqua" w:cs="Times New Roman"/>
          <w:color w:val="000000"/>
          <w:sz w:val="20"/>
          <w:szCs w:val="20"/>
          <w:lang w:eastAsia="it-IT"/>
        </w:rPr>
        <w:t>ingombrantissima</w:t>
      </w:r>
      <w:proofErr w:type="spellEnd"/>
      <w:r w:rsidRPr="0094379C">
        <w:rPr>
          <w:rFonts w:ascii="Book Antiqua" w:eastAsia="Times New Roman" w:hAnsi="Book Antiqua" w:cs="Times New Roman"/>
          <w:color w:val="000000"/>
          <w:sz w:val="20"/>
          <w:szCs w:val="20"/>
          <w:lang w:eastAsia="it-IT"/>
        </w:rPr>
        <w:t xml:space="preserve"> coda del pavone.</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color w:val="000000"/>
          <w:sz w:val="20"/>
          <w:szCs w:val="20"/>
          <w:lang w:eastAsia="it-IT"/>
        </w:rPr>
        <w:t>Quali sono i criteri di scelta delle femmine?</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numPr>
          <w:ilvl w:val="0"/>
          <w:numId w:val="17"/>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w:t>
      </w:r>
      <w:r w:rsidRPr="0094379C">
        <w:rPr>
          <w:rFonts w:ascii="Book Antiqua" w:eastAsia="Times New Roman" w:hAnsi="Book Antiqua" w:cs="Times New Roman"/>
          <w:b/>
          <w:bCs/>
          <w:color w:val="000000"/>
          <w:sz w:val="20"/>
          <w:szCs w:val="20"/>
          <w:lang w:eastAsia="it-IT"/>
        </w:rPr>
        <w:t>buone risorse</w:t>
      </w:r>
      <w:r w:rsidRPr="0094379C">
        <w:rPr>
          <w:rFonts w:ascii="Book Antiqua" w:eastAsia="Times New Roman" w:hAnsi="Book Antiqua" w:cs="Times New Roman"/>
          <w:color w:val="000000"/>
          <w:sz w:val="20"/>
          <w:szCs w:val="20"/>
          <w:lang w:eastAsia="it-IT"/>
        </w:rPr>
        <w:t>”: le femmine scelgono i maschi in base alle risorse materiali che essi possono offrire che possono essere rappresentate da risorse monopolizzate nei territori, da doni nuziali o cure parentali. Nelle specie in cui i maschi difendono territori riproduttivi che contengono risorse fondamentali per la sopravvivenza delle uova o dei piccoli, le femmine scelgono i maschi con il territorio di migliore qualità. In alternativa, è possibile che la femmina riceva doni nuziali, generalmente cibo, dai quali valuti le capacità del maschio.</w:t>
      </w:r>
    </w:p>
    <w:p w:rsidR="00F471E8" w:rsidRPr="0094379C" w:rsidRDefault="00F471E8" w:rsidP="00F471E8">
      <w:pPr>
        <w:numPr>
          <w:ilvl w:val="0"/>
          <w:numId w:val="17"/>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w:t>
      </w:r>
      <w:r w:rsidRPr="0094379C">
        <w:rPr>
          <w:rFonts w:ascii="Book Antiqua" w:eastAsia="Times New Roman" w:hAnsi="Book Antiqua" w:cs="Times New Roman"/>
          <w:b/>
          <w:bCs/>
          <w:color w:val="000000"/>
          <w:sz w:val="20"/>
          <w:szCs w:val="20"/>
          <w:lang w:eastAsia="it-IT"/>
        </w:rPr>
        <w:t>buoni geni</w:t>
      </w:r>
      <w:r w:rsidRPr="0094379C">
        <w:rPr>
          <w:rFonts w:ascii="Book Antiqua" w:eastAsia="Times New Roman" w:hAnsi="Book Antiqua" w:cs="Times New Roman"/>
          <w:color w:val="000000"/>
          <w:sz w:val="20"/>
          <w:szCs w:val="20"/>
          <w:lang w:eastAsia="it-IT"/>
        </w:rPr>
        <w:t xml:space="preserve">": in alcune specie i maschi non collaborano alle cure parentali </w:t>
      </w:r>
      <w:proofErr w:type="spellStart"/>
      <w:r w:rsidRPr="0094379C">
        <w:rPr>
          <w:rFonts w:ascii="Book Antiqua" w:eastAsia="Times New Roman" w:hAnsi="Book Antiqua" w:cs="Times New Roman"/>
          <w:color w:val="000000"/>
          <w:sz w:val="20"/>
          <w:szCs w:val="20"/>
          <w:lang w:eastAsia="it-IT"/>
        </w:rPr>
        <w:t>nè</w:t>
      </w:r>
      <w:proofErr w:type="spellEnd"/>
      <w:r w:rsidRPr="0094379C">
        <w:rPr>
          <w:rFonts w:ascii="Book Antiqua" w:eastAsia="Times New Roman" w:hAnsi="Book Antiqua" w:cs="Times New Roman"/>
          <w:color w:val="000000"/>
          <w:sz w:val="20"/>
          <w:szCs w:val="20"/>
          <w:lang w:eastAsia="it-IT"/>
        </w:rPr>
        <w:t xml:space="preserve"> offrono alcun tipo di risorsa alla femmina, ma il loro contributo è limitato ai soli spermatozoi, cioè alla metà dei geni della futura prole. si ritiene che in questi casi le femmine scelgano i maschi che possiedono alcune caratteristiche che sono indice di qualità genetiche, delle sue capacità di sopravvivenza e quindi di quelle della futura prole. Indicatori attendibili delle intrinseche qualità del maschio possono essere la taglia, l’età relativamente avanzata, il rango sociale, la modulazione del canto, l’intensità del corteggiamento, i colori brillanti; queste possono tutte essere misure indirette dell’energia e dello stato di salute di un maschio. Rimane più problematico spiegarsi l’evoluzione di strutture e ornamenti esagerati, come le code esageratamente lunghe di molti uccelli maschi o altri orpelli decorativi. E’ stato proposto che tali ornamenti esagerati, che sono estremamente costosi in termini di energia e rischio di </w:t>
      </w:r>
      <w:proofErr w:type="spellStart"/>
      <w:r w:rsidRPr="0094379C">
        <w:rPr>
          <w:rFonts w:ascii="Book Antiqua" w:eastAsia="Times New Roman" w:hAnsi="Book Antiqua" w:cs="Times New Roman"/>
          <w:color w:val="000000"/>
          <w:sz w:val="20"/>
          <w:szCs w:val="20"/>
          <w:lang w:eastAsia="it-IT"/>
        </w:rPr>
        <w:t>predazione</w:t>
      </w:r>
      <w:proofErr w:type="spellEnd"/>
      <w:r w:rsidRPr="0094379C">
        <w:rPr>
          <w:rFonts w:ascii="Book Antiqua" w:eastAsia="Times New Roman" w:hAnsi="Book Antiqua" w:cs="Times New Roman"/>
          <w:color w:val="000000"/>
          <w:sz w:val="20"/>
          <w:szCs w:val="20"/>
          <w:lang w:eastAsia="it-IT"/>
        </w:rPr>
        <w:t>, rappresentino un vero e proprio handicap che agisce come un “filtro di sopravvivenza”: solo i maschi di buona qualità riescono a sopravvivere, malgrado l’handicap! (</w:t>
      </w:r>
      <w:r w:rsidRPr="0094379C">
        <w:rPr>
          <w:rFonts w:ascii="Book Antiqua" w:eastAsia="Times New Roman" w:hAnsi="Book Antiqua" w:cs="Times New Roman"/>
          <w:b/>
          <w:bCs/>
          <w:color w:val="000000"/>
          <w:sz w:val="20"/>
          <w:szCs w:val="20"/>
          <w:lang w:eastAsia="it-IT"/>
        </w:rPr>
        <w:t>Principio dell’</w:t>
      </w:r>
      <w:proofErr w:type="spellStart"/>
      <w:r w:rsidRPr="0094379C">
        <w:rPr>
          <w:rFonts w:ascii="Book Antiqua" w:eastAsia="Times New Roman" w:hAnsi="Book Antiqua" w:cs="Times New Roman"/>
          <w:b/>
          <w:bCs/>
          <w:color w:val="000000"/>
          <w:sz w:val="20"/>
          <w:szCs w:val="20"/>
          <w:lang w:eastAsia="it-IT"/>
        </w:rPr>
        <w:t>handicap</w:t>
      </w:r>
      <w:r w:rsidRPr="0094379C">
        <w:rPr>
          <w:rFonts w:ascii="Book Antiqua" w:eastAsia="Times New Roman" w:hAnsi="Book Antiqua" w:cs="Times New Roman"/>
          <w:color w:val="000000"/>
          <w:sz w:val="20"/>
          <w:szCs w:val="20"/>
          <w:lang w:eastAsia="it-IT"/>
        </w:rPr>
        <w:t>-Zahavi</w:t>
      </w:r>
      <w:proofErr w:type="spellEnd"/>
      <w:r w:rsidRPr="0094379C">
        <w:rPr>
          <w:rFonts w:ascii="Book Antiqua" w:eastAsia="Times New Roman" w:hAnsi="Book Antiqua" w:cs="Times New Roman"/>
          <w:color w:val="000000"/>
          <w:sz w:val="20"/>
          <w:szCs w:val="20"/>
          <w:lang w:eastAsia="it-IT"/>
        </w:rPr>
        <w:t xml:space="preserve"> 1975). Nelle ipotesi più recenti è stato suggerito che colorati ornamenti o esibizioni costose indicherebbero l’</w:t>
      </w:r>
      <w:r w:rsidRPr="0094379C">
        <w:rPr>
          <w:rFonts w:ascii="Book Antiqua" w:eastAsia="Times New Roman" w:hAnsi="Book Antiqua" w:cs="Times New Roman"/>
          <w:b/>
          <w:bCs/>
          <w:color w:val="000000"/>
          <w:sz w:val="20"/>
          <w:szCs w:val="20"/>
          <w:lang w:eastAsia="it-IT"/>
        </w:rPr>
        <w:t>assenza di parassiti</w:t>
      </w:r>
      <w:r w:rsidRPr="0094379C">
        <w:rPr>
          <w:rFonts w:ascii="Book Antiqua" w:eastAsia="Times New Roman" w:hAnsi="Book Antiqua" w:cs="Times New Roman"/>
          <w:color w:val="000000"/>
          <w:sz w:val="20"/>
          <w:szCs w:val="20"/>
          <w:lang w:eastAsia="it-IT"/>
        </w:rPr>
        <w:t xml:space="preserve"> e di malattie e quindi una resistenza genetica a queste (Hamilton e </w:t>
      </w:r>
      <w:proofErr w:type="spellStart"/>
      <w:r w:rsidRPr="0094379C">
        <w:rPr>
          <w:rFonts w:ascii="Book Antiqua" w:eastAsia="Times New Roman" w:hAnsi="Book Antiqua" w:cs="Times New Roman"/>
          <w:color w:val="000000"/>
          <w:sz w:val="20"/>
          <w:szCs w:val="20"/>
          <w:lang w:eastAsia="it-IT"/>
        </w:rPr>
        <w:t>Zuk</w:t>
      </w:r>
      <w:proofErr w:type="spellEnd"/>
      <w:r w:rsidRPr="0094379C">
        <w:rPr>
          <w:rFonts w:ascii="Book Antiqua" w:eastAsia="Times New Roman" w:hAnsi="Book Antiqua" w:cs="Times New Roman"/>
          <w:color w:val="000000"/>
          <w:sz w:val="20"/>
          <w:szCs w:val="20"/>
          <w:lang w:eastAsia="it-IT"/>
        </w:rPr>
        <w:t xml:space="preserve"> 1982). In alcuni casi una relazione tra carico parassitario e brillantezza e vistosità dei colori degli ornamenti è stata verificata sperimentalmente e quest’ultima ipotesi è quella che sembra meglio spiegare l’evoluzione degli ornamenti estremamente elaborati e talvolta bizzarri, che in alcuni casi rappresentano un serio intralcio alla sopravvivenza del maschio che li porta.</w:t>
      </w:r>
    </w:p>
    <w:p w:rsidR="00F471E8" w:rsidRPr="0094379C" w:rsidRDefault="00F471E8" w:rsidP="00F471E8">
      <w:pPr>
        <w:numPr>
          <w:ilvl w:val="0"/>
          <w:numId w:val="17"/>
        </w:num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w:t>
      </w:r>
      <w:r w:rsidRPr="0094379C">
        <w:rPr>
          <w:rFonts w:ascii="Book Antiqua" w:eastAsia="Times New Roman" w:hAnsi="Book Antiqua" w:cs="Times New Roman"/>
          <w:b/>
          <w:bCs/>
          <w:color w:val="000000"/>
          <w:sz w:val="20"/>
          <w:szCs w:val="20"/>
          <w:lang w:eastAsia="it-IT"/>
        </w:rPr>
        <w:t>figlio sexy</w:t>
      </w:r>
      <w:r w:rsidRPr="0094379C">
        <w:rPr>
          <w:rFonts w:ascii="Book Antiqua" w:eastAsia="Times New Roman" w:hAnsi="Book Antiqua" w:cs="Times New Roman"/>
          <w:color w:val="000000"/>
          <w:sz w:val="20"/>
          <w:szCs w:val="20"/>
          <w:lang w:eastAsia="it-IT"/>
        </w:rPr>
        <w:t xml:space="preserve">”: La preferenza femminile per alcuni caratteri esagerati potrebbe però evolversi anche in base a processi arbitrari . Secondo questa ipotesi  le femmine potrebbero manifestare una preferenza per un certo carattere, ad esempio la coda lunga, </w:t>
      </w:r>
      <w:proofErr w:type="spellStart"/>
      <w:r w:rsidRPr="0094379C">
        <w:rPr>
          <w:rFonts w:ascii="Book Antiqua" w:eastAsia="Times New Roman" w:hAnsi="Book Antiqua" w:cs="Times New Roman"/>
          <w:color w:val="000000"/>
          <w:sz w:val="20"/>
          <w:szCs w:val="20"/>
          <w:lang w:eastAsia="it-IT"/>
        </w:rPr>
        <w:t>perchè</w:t>
      </w:r>
      <w:proofErr w:type="spellEnd"/>
      <w:r w:rsidRPr="0094379C">
        <w:rPr>
          <w:rFonts w:ascii="Book Antiqua" w:eastAsia="Times New Roman" w:hAnsi="Book Antiqua" w:cs="Times New Roman"/>
          <w:color w:val="000000"/>
          <w:sz w:val="20"/>
          <w:szCs w:val="20"/>
          <w:lang w:eastAsia="it-IT"/>
        </w:rPr>
        <w:t xml:space="preserve"> inizialmente porta un vantaggio, ad esempio permette di volare meglio. Questo carattere verrà trasmesso dal padre ai figli, mentre le figlie erediterebbero la preferenza materna per i maschi con la coda lunga. Può allora instaurarsi una specie di rincorsa evolutiva tra code sempre più lunghe e preferenze femminili sempre più estreme, che porterebbe ad una moda dispotica (</w:t>
      </w:r>
      <w:r w:rsidRPr="0094379C">
        <w:rPr>
          <w:rFonts w:ascii="Book Antiqua" w:eastAsia="Times New Roman" w:hAnsi="Book Antiqua" w:cs="Times New Roman"/>
          <w:b/>
          <w:bCs/>
          <w:color w:val="000000"/>
          <w:sz w:val="20"/>
          <w:szCs w:val="20"/>
          <w:lang w:eastAsia="it-IT"/>
        </w:rPr>
        <w:t>selezione galoppante</w:t>
      </w:r>
      <w:r w:rsidRPr="0094379C">
        <w:rPr>
          <w:rFonts w:ascii="Book Antiqua" w:eastAsia="Times New Roman" w:hAnsi="Book Antiqua" w:cs="Times New Roman"/>
          <w:color w:val="000000"/>
          <w:sz w:val="20"/>
          <w:szCs w:val="20"/>
          <w:lang w:eastAsia="it-IT"/>
        </w:rPr>
        <w:t xml:space="preserve">- </w:t>
      </w:r>
      <w:proofErr w:type="spellStart"/>
      <w:r w:rsidRPr="0094379C">
        <w:rPr>
          <w:rFonts w:ascii="Book Antiqua" w:eastAsia="Times New Roman" w:hAnsi="Book Antiqua" w:cs="Times New Roman"/>
          <w:color w:val="000000"/>
          <w:sz w:val="20"/>
          <w:szCs w:val="20"/>
          <w:lang w:eastAsia="it-IT"/>
        </w:rPr>
        <w:t>runaway</w:t>
      </w:r>
      <w:proofErr w:type="spellEnd"/>
      <w:r w:rsidRPr="0094379C">
        <w:rPr>
          <w:rFonts w:ascii="Book Antiqua" w:eastAsia="Times New Roman" w:hAnsi="Book Antiqua" w:cs="Times New Roman"/>
          <w:color w:val="000000"/>
          <w:sz w:val="20"/>
          <w:szCs w:val="20"/>
          <w:lang w:eastAsia="it-IT"/>
        </w:rPr>
        <w:t xml:space="preserve"> </w:t>
      </w:r>
      <w:proofErr w:type="spellStart"/>
      <w:r w:rsidRPr="0094379C">
        <w:rPr>
          <w:rFonts w:ascii="Book Antiqua" w:eastAsia="Times New Roman" w:hAnsi="Book Antiqua" w:cs="Times New Roman"/>
          <w:color w:val="000000"/>
          <w:sz w:val="20"/>
          <w:szCs w:val="20"/>
          <w:lang w:eastAsia="it-IT"/>
        </w:rPr>
        <w:t>selection</w:t>
      </w:r>
      <w:proofErr w:type="spellEnd"/>
      <w:r w:rsidRPr="0094379C">
        <w:rPr>
          <w:rFonts w:ascii="Book Antiqua" w:eastAsia="Times New Roman" w:hAnsi="Book Antiqua" w:cs="Times New Roman"/>
          <w:color w:val="000000"/>
          <w:sz w:val="20"/>
          <w:szCs w:val="20"/>
          <w:lang w:eastAsia="it-IT"/>
        </w:rPr>
        <w:t>; Fisher 1930). Simulazioni al computer tramite modelli matematici hanno effettivamente confermato la possibilità che un tale processo possa verificarsi.</w:t>
      </w:r>
    </w:p>
    <w:p w:rsidR="00F471E8" w:rsidRPr="0094379C" w:rsidRDefault="00F471E8" w:rsidP="00F471E8">
      <w:pPr>
        <w:spacing w:after="0"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color w:val="000000"/>
          <w:sz w:val="20"/>
          <w:szCs w:val="20"/>
          <w:lang w:eastAsia="it-IT"/>
        </w:rPr>
        <w:t> </w:t>
      </w:r>
      <w:r w:rsidRPr="0094379C">
        <w:rPr>
          <w:rFonts w:ascii="Times New Roman" w:eastAsia="Times New Roman" w:hAnsi="Times New Roman" w:cs="Times New Roman"/>
          <w:sz w:val="20"/>
          <w:szCs w:val="20"/>
          <w:lang w:eastAsia="it-IT"/>
        </w:rPr>
        <w:t xml:space="preserve"> </w:t>
      </w:r>
    </w:p>
    <w:p w:rsidR="00F471E8" w:rsidRPr="0094379C" w:rsidRDefault="00F471E8" w:rsidP="00F471E8">
      <w:pPr>
        <w:spacing w:before="100" w:beforeAutospacing="1" w:after="100" w:afterAutospacing="1" w:line="240" w:lineRule="auto"/>
        <w:rPr>
          <w:rFonts w:ascii="Times New Roman" w:eastAsia="Times New Roman" w:hAnsi="Times New Roman" w:cs="Times New Roman"/>
          <w:sz w:val="20"/>
          <w:szCs w:val="20"/>
          <w:lang w:eastAsia="it-IT"/>
        </w:rPr>
      </w:pPr>
      <w:r w:rsidRPr="0094379C">
        <w:rPr>
          <w:rFonts w:ascii="Book Antiqua" w:eastAsia="Times New Roman" w:hAnsi="Book Antiqua" w:cs="Times New Roman"/>
          <w:b/>
          <w:bCs/>
          <w:sz w:val="20"/>
          <w:szCs w:val="20"/>
          <w:lang w:eastAsia="it-IT"/>
        </w:rPr>
        <w:lastRenderedPageBreak/>
        <w:t>Bibliografia:</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r>
      <w:r w:rsidRPr="0094379C">
        <w:rPr>
          <w:rFonts w:ascii="Book Antiqua" w:eastAsia="Times New Roman" w:hAnsi="Book Antiqua" w:cs="Times New Roman"/>
          <w:b/>
          <w:bCs/>
          <w:sz w:val="20"/>
          <w:szCs w:val="20"/>
          <w:lang w:eastAsia="it-IT"/>
        </w:rPr>
        <w:t xml:space="preserve">Ridley M., The Red Queen, </w:t>
      </w:r>
      <w:proofErr w:type="spellStart"/>
      <w:r w:rsidRPr="0094379C">
        <w:rPr>
          <w:rFonts w:ascii="Book Antiqua" w:eastAsia="Times New Roman" w:hAnsi="Book Antiqua" w:cs="Times New Roman"/>
          <w:b/>
          <w:bCs/>
          <w:sz w:val="20"/>
          <w:szCs w:val="20"/>
          <w:lang w:eastAsia="it-IT"/>
        </w:rPr>
        <w:t>Vicking</w:t>
      </w:r>
      <w:proofErr w:type="spellEnd"/>
      <w:r w:rsidRPr="0094379C">
        <w:rPr>
          <w:rFonts w:ascii="Book Antiqua" w:eastAsia="Times New Roman" w:hAnsi="Book Antiqua" w:cs="Times New Roman"/>
          <w:b/>
          <w:bCs/>
          <w:sz w:val="20"/>
          <w:szCs w:val="20"/>
          <w:lang w:eastAsia="it-IT"/>
        </w:rPr>
        <w:t xml:space="preserve"> (London)</w:t>
      </w:r>
      <w:r w:rsidRPr="0094379C">
        <w:rPr>
          <w:rFonts w:ascii="Times New Roman" w:eastAsia="Times New Roman" w:hAnsi="Times New Roman" w:cs="Times New Roman"/>
          <w:sz w:val="20"/>
          <w:szCs w:val="20"/>
          <w:lang w:eastAsia="it-IT"/>
        </w:rPr>
        <w:t xml:space="preserve"> </w:t>
      </w:r>
      <w:r w:rsidRPr="0094379C">
        <w:rPr>
          <w:rFonts w:ascii="Times New Roman" w:eastAsia="Times New Roman" w:hAnsi="Times New Roman" w:cs="Times New Roman"/>
          <w:sz w:val="20"/>
          <w:szCs w:val="20"/>
          <w:lang w:eastAsia="it-IT"/>
        </w:rPr>
        <w:br/>
        <w:t xml:space="preserve">  </w:t>
      </w:r>
      <w:r w:rsidRPr="0094379C">
        <w:rPr>
          <w:rFonts w:ascii="Times New Roman" w:eastAsia="Times New Roman" w:hAnsi="Times New Roman" w:cs="Times New Roman"/>
          <w:sz w:val="20"/>
          <w:szCs w:val="20"/>
          <w:lang w:eastAsia="it-IT"/>
        </w:rPr>
        <w:br/>
        <w:t xml:space="preserve">  </w:t>
      </w:r>
      <w:r w:rsidRPr="0094379C">
        <w:rPr>
          <w:rFonts w:ascii="Times New Roman" w:eastAsia="Times New Roman" w:hAnsi="Times New Roman" w:cs="Times New Roman"/>
          <w:sz w:val="20"/>
          <w:szCs w:val="20"/>
          <w:lang w:eastAsia="it-IT"/>
        </w:rPr>
        <w:br/>
        <w:t xml:space="preserve">  </w:t>
      </w:r>
    </w:p>
    <w:p w:rsidR="00433EC2" w:rsidRPr="0094379C" w:rsidRDefault="00433EC2">
      <w:pPr>
        <w:rPr>
          <w:sz w:val="20"/>
          <w:szCs w:val="20"/>
        </w:rPr>
      </w:pPr>
    </w:p>
    <w:sectPr w:rsidR="00433EC2" w:rsidRPr="0094379C" w:rsidSect="00433EC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7209"/>
    <w:multiLevelType w:val="multilevel"/>
    <w:tmpl w:val="213E9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30B3E"/>
    <w:multiLevelType w:val="multilevel"/>
    <w:tmpl w:val="DA9C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E291A"/>
    <w:multiLevelType w:val="multilevel"/>
    <w:tmpl w:val="1DA2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E5BCE"/>
    <w:multiLevelType w:val="multilevel"/>
    <w:tmpl w:val="5E7C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266CC"/>
    <w:multiLevelType w:val="multilevel"/>
    <w:tmpl w:val="DEEA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C649C8"/>
    <w:multiLevelType w:val="multilevel"/>
    <w:tmpl w:val="9FDC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7E7384"/>
    <w:multiLevelType w:val="multilevel"/>
    <w:tmpl w:val="C12E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2628F7"/>
    <w:multiLevelType w:val="multilevel"/>
    <w:tmpl w:val="9D4C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676963"/>
    <w:multiLevelType w:val="multilevel"/>
    <w:tmpl w:val="2ABA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6549C6"/>
    <w:multiLevelType w:val="multilevel"/>
    <w:tmpl w:val="0AA4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C22C43"/>
    <w:multiLevelType w:val="multilevel"/>
    <w:tmpl w:val="7DF47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690F6B"/>
    <w:multiLevelType w:val="multilevel"/>
    <w:tmpl w:val="71D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207E8C"/>
    <w:multiLevelType w:val="multilevel"/>
    <w:tmpl w:val="4004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6E5D96"/>
    <w:multiLevelType w:val="multilevel"/>
    <w:tmpl w:val="24C0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204B55"/>
    <w:multiLevelType w:val="multilevel"/>
    <w:tmpl w:val="66A2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EC6717"/>
    <w:multiLevelType w:val="multilevel"/>
    <w:tmpl w:val="3A24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4B0115"/>
    <w:multiLevelType w:val="multilevel"/>
    <w:tmpl w:val="5354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9"/>
  </w:num>
  <w:num w:numId="4">
    <w:abstractNumId w:val="15"/>
  </w:num>
  <w:num w:numId="5">
    <w:abstractNumId w:val="3"/>
  </w:num>
  <w:num w:numId="6">
    <w:abstractNumId w:val="12"/>
  </w:num>
  <w:num w:numId="7">
    <w:abstractNumId w:val="13"/>
  </w:num>
  <w:num w:numId="8">
    <w:abstractNumId w:val="1"/>
  </w:num>
  <w:num w:numId="9">
    <w:abstractNumId w:val="11"/>
  </w:num>
  <w:num w:numId="10">
    <w:abstractNumId w:val="14"/>
  </w:num>
  <w:num w:numId="11">
    <w:abstractNumId w:val="7"/>
  </w:num>
  <w:num w:numId="12">
    <w:abstractNumId w:val="16"/>
  </w:num>
  <w:num w:numId="13">
    <w:abstractNumId w:val="5"/>
  </w:num>
  <w:num w:numId="14">
    <w:abstractNumId w:val="4"/>
  </w:num>
  <w:num w:numId="15">
    <w:abstractNumId w:val="10"/>
  </w:num>
  <w:num w:numId="16">
    <w:abstractNumId w:val="0"/>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defaultTabStop w:val="708"/>
  <w:hyphenationZone w:val="283"/>
  <w:characterSpacingControl w:val="doNotCompress"/>
  <w:compat/>
  <w:rsids>
    <w:rsidRoot w:val="00F471E8"/>
    <w:rsid w:val="00433EC2"/>
    <w:rsid w:val="005356F9"/>
    <w:rsid w:val="0094379C"/>
    <w:rsid w:val="00F471E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3EC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471E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0552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25A12-9BBD-4D72-BE0E-4B81D7D60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7381</Words>
  <Characters>42076</Characters>
  <Application>Microsoft Office Word</Application>
  <DocSecurity>0</DocSecurity>
  <Lines>350</Lines>
  <Paragraphs>98</Paragraphs>
  <ScaleCrop>false</ScaleCrop>
  <Company/>
  <LinksUpToDate>false</LinksUpToDate>
  <CharactersWithSpaces>49359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Novella Ceretti</dc:creator>
  <cp:keywords/>
  <dc:description/>
  <cp:lastModifiedBy>Novella Ceretti</cp:lastModifiedBy>
  <cp:revision>3</cp:revision>
  <cp:lastPrinted>2013-12-09T07:32:00Z</cp:lastPrinted>
  <dcterms:created xsi:type="dcterms:W3CDTF">2013-12-08T16:34:00Z</dcterms:created>
  <dcterms:modified xsi:type="dcterms:W3CDTF">2013-12-09T07:33:00Z</dcterms:modified>
</cp:coreProperties>
</file>