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388" w:rsidRPr="000610FE" w:rsidRDefault="004E0388" w:rsidP="000610FE">
      <w:pPr>
        <w:spacing w:after="0" w:line="0" w:lineRule="atLeast"/>
        <w:jc w:val="center"/>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 xml:space="preserve">EVOLUZIONE DELLE POPOLAZIONI </w:t>
      </w:r>
    </w:p>
    <w:p w:rsidR="004E0388" w:rsidRPr="000610FE" w:rsidRDefault="004E0388" w:rsidP="000610FE">
      <w:pPr>
        <w:spacing w:before="100" w:beforeAutospacing="1" w:after="100" w:afterAutospacing="1" w:line="0" w:lineRule="atLeast"/>
        <w:jc w:val="center"/>
        <w:rPr>
          <w:rFonts w:ascii="Andalus" w:eastAsia="Times New Roman" w:hAnsi="Andalus" w:cs="Andalus"/>
          <w:color w:val="000000" w:themeColor="text1"/>
          <w:sz w:val="20"/>
          <w:szCs w:val="20"/>
          <w:lang w:eastAsia="it-IT"/>
        </w:rPr>
      </w:pPr>
      <w:r w:rsidRPr="000610FE">
        <w:rPr>
          <w:rFonts w:ascii="Andalus" w:eastAsia="Times New Roman" w:hAnsi="Andalus" w:cs="Andalus"/>
          <w:noProof/>
          <w:color w:val="000000" w:themeColor="text1"/>
          <w:sz w:val="20"/>
          <w:szCs w:val="20"/>
          <w:lang w:eastAsia="it-IT"/>
        </w:rPr>
        <w:drawing>
          <wp:inline distT="0" distB="0" distL="0" distR="0">
            <wp:extent cx="3705225" cy="285750"/>
            <wp:effectExtent l="19050" t="0" r="9525" b="0"/>
            <wp:docPr id="1" name="Immagine 1" descr="http://www.biol.unipr.it/~palanza/evoluzione-pict/noahsark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iol.unipr.it/~palanza/evoluzione-pict/noahsarkline.gif"/>
                    <pic:cNvPicPr>
                      <a:picLocks noChangeAspect="1" noChangeArrowheads="1"/>
                    </pic:cNvPicPr>
                  </pic:nvPicPr>
                  <pic:blipFill>
                    <a:blip r:embed="rId5" cstate="print"/>
                    <a:srcRect/>
                    <a:stretch>
                      <a:fillRect/>
                    </a:stretch>
                  </pic:blipFill>
                  <pic:spPr bwMode="auto">
                    <a:xfrm>
                      <a:off x="0" y="0"/>
                      <a:ext cx="3705225" cy="285750"/>
                    </a:xfrm>
                    <a:prstGeom prst="rect">
                      <a:avLst/>
                    </a:prstGeom>
                    <a:noFill/>
                    <a:ln w="9525">
                      <a:noFill/>
                      <a:miter lim="800000"/>
                      <a:headEnd/>
                      <a:tailEnd/>
                    </a:ln>
                  </pic:spPr>
                </pic:pic>
              </a:graphicData>
            </a:graphic>
          </wp:inline>
        </w:drawing>
      </w:r>
      <w:r w:rsidR="00750BA3" w:rsidRPr="000610FE">
        <w:rPr>
          <w:rFonts w:ascii="Andalus" w:eastAsia="Times New Roman" w:hAnsi="Andalus" w:cs="Andalus"/>
          <w:color w:val="000000" w:themeColor="text1"/>
          <w:sz w:val="20"/>
          <w:szCs w:val="20"/>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0pt;height:2.25pt"/>
        </w:pict>
      </w:r>
    </w:p>
    <w:p w:rsidR="004E0388" w:rsidRPr="000610FE" w:rsidRDefault="004E0388" w:rsidP="000610FE">
      <w:pPr>
        <w:spacing w:before="100" w:beforeAutospacing="1" w:after="100" w:afterAutospacing="1" w:line="0" w:lineRule="atLeast"/>
        <w:outlineLvl w:val="1"/>
        <w:rPr>
          <w:rFonts w:ascii="Andalus" w:eastAsia="Times New Roman" w:hAnsi="Andalus" w:cs="Andalus"/>
          <w:b/>
          <w:bCs/>
          <w:color w:val="000000" w:themeColor="text1"/>
          <w:sz w:val="20"/>
          <w:szCs w:val="20"/>
          <w:lang w:eastAsia="it-IT"/>
        </w:rPr>
      </w:pPr>
      <w:r w:rsidRPr="000610FE">
        <w:rPr>
          <w:rFonts w:ascii="Andalus" w:eastAsia="Times New Roman" w:hAnsi="Andalus" w:cs="Andalus"/>
          <w:b/>
          <w:bCs/>
          <w:color w:val="000000" w:themeColor="text1"/>
          <w:sz w:val="20"/>
          <w:szCs w:val="20"/>
          <w:lang w:eastAsia="it-IT"/>
        </w:rPr>
        <w:t>Forze di Evoluzione</w:t>
      </w:r>
    </w:p>
    <w:p w:rsidR="004E0388" w:rsidRPr="000610FE" w:rsidRDefault="004E0388" w:rsidP="000610FE">
      <w:pPr>
        <w:spacing w:before="100" w:beforeAutospacing="1" w:after="100" w:afterAutospacing="1" w:line="0" w:lineRule="atLeast"/>
        <w:jc w:val="center"/>
        <w:outlineLvl w:val="1"/>
        <w:rPr>
          <w:rFonts w:ascii="Andalus" w:eastAsia="Times New Roman" w:hAnsi="Andalus" w:cs="Andalus"/>
          <w:b/>
          <w:bCs/>
          <w:color w:val="000000" w:themeColor="text1"/>
          <w:sz w:val="20"/>
          <w:szCs w:val="20"/>
          <w:lang w:eastAsia="it-IT"/>
        </w:rPr>
      </w:pPr>
      <w:r w:rsidRPr="000610FE">
        <w:rPr>
          <w:rFonts w:ascii="Andalus" w:eastAsia="Times New Roman" w:hAnsi="Andalus" w:cs="Andalus"/>
          <w:b/>
          <w:bCs/>
          <w:i/>
          <w:iCs/>
          <w:color w:val="000000" w:themeColor="text1"/>
          <w:sz w:val="20"/>
          <w:szCs w:val="20"/>
          <w:lang w:eastAsia="it-IT"/>
        </w:rPr>
        <w:t>EVOLUZIONE</w:t>
      </w:r>
    </w:p>
    <w:p w:rsidR="004E0388" w:rsidRPr="000610FE" w:rsidRDefault="004E0388" w:rsidP="000610FE">
      <w:pPr>
        <w:spacing w:after="0" w:line="0" w:lineRule="atLeast"/>
        <w:jc w:val="center"/>
        <w:rPr>
          <w:rFonts w:ascii="Andalus" w:eastAsia="Times New Roman" w:hAnsi="Andalus" w:cs="Andalus"/>
          <w:color w:val="000000" w:themeColor="text1"/>
          <w:sz w:val="20"/>
          <w:szCs w:val="20"/>
          <w:lang w:eastAsia="it-IT"/>
        </w:rPr>
      </w:pPr>
      <w:r w:rsidRPr="000610FE">
        <w:rPr>
          <w:rFonts w:ascii="Andalus" w:eastAsia="Times New Roman" w:hAnsi="Andalus" w:cs="Andalus"/>
          <w:b/>
          <w:bCs/>
          <w:i/>
          <w:iCs/>
          <w:color w:val="000000" w:themeColor="text1"/>
          <w:sz w:val="20"/>
          <w:szCs w:val="20"/>
          <w:lang w:eastAsia="it-IT"/>
        </w:rPr>
        <w:t xml:space="preserve">"Evoluzione è l'accumulo nel tempo di cambiamenti ereditabili all'interno di </w:t>
      </w:r>
      <w:proofErr w:type="spellStart"/>
      <w:r w:rsidRPr="000610FE">
        <w:rPr>
          <w:rFonts w:ascii="Andalus" w:eastAsia="Times New Roman" w:hAnsi="Andalus" w:cs="Andalus"/>
          <w:b/>
          <w:bCs/>
          <w:i/>
          <w:iCs/>
          <w:color w:val="000000" w:themeColor="text1"/>
          <w:sz w:val="20"/>
          <w:szCs w:val="20"/>
          <w:lang w:eastAsia="it-IT"/>
        </w:rPr>
        <w:t>di</w:t>
      </w:r>
      <w:proofErr w:type="spellEnd"/>
      <w:r w:rsidRPr="000610FE">
        <w:rPr>
          <w:rFonts w:ascii="Andalus" w:eastAsia="Times New Roman" w:hAnsi="Andalus" w:cs="Andalus"/>
          <w:b/>
          <w:bCs/>
          <w:i/>
          <w:iCs/>
          <w:color w:val="000000" w:themeColor="text1"/>
          <w:sz w:val="20"/>
          <w:szCs w:val="20"/>
          <w:lang w:eastAsia="it-IT"/>
        </w:rPr>
        <w:t xml:space="preserve"> una popolazione</w:t>
      </w:r>
      <w:r w:rsidRPr="000610FE">
        <w:rPr>
          <w:rFonts w:ascii="Andalus" w:eastAsia="Times New Roman" w:hAnsi="Andalus" w:cs="Andalus"/>
          <w:b/>
          <w:bCs/>
          <w:color w:val="000000" w:themeColor="text1"/>
          <w:sz w:val="20"/>
          <w:szCs w:val="20"/>
          <w:lang w:eastAsia="it-IT"/>
        </w:rPr>
        <w:t>."</w:t>
      </w:r>
    </w:p>
    <w:p w:rsidR="004E0388" w:rsidRPr="000610FE" w:rsidRDefault="004E0388" w:rsidP="000610FE">
      <w:p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 xml:space="preserve">Le forze dell'evoluzione sono: </w:t>
      </w:r>
    </w:p>
    <w:p w:rsidR="004E0388" w:rsidRPr="000610FE" w:rsidRDefault="004E0388" w:rsidP="000610FE">
      <w:p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 xml:space="preserve">    selezione naturale, </w:t>
      </w:r>
      <w:r w:rsidRPr="000610FE">
        <w:rPr>
          <w:rFonts w:ascii="Andalus" w:eastAsia="Times New Roman" w:hAnsi="Andalus" w:cs="Andalus"/>
          <w:color w:val="000000" w:themeColor="text1"/>
          <w:sz w:val="20"/>
          <w:szCs w:val="20"/>
          <w:lang w:eastAsia="it-IT"/>
        </w:rPr>
        <w:br/>
        <w:t xml:space="preserve">    mutazione, </w:t>
      </w:r>
      <w:r w:rsidRPr="000610FE">
        <w:rPr>
          <w:rFonts w:ascii="Andalus" w:eastAsia="Times New Roman" w:hAnsi="Andalus" w:cs="Andalus"/>
          <w:color w:val="000000" w:themeColor="text1"/>
          <w:sz w:val="20"/>
          <w:szCs w:val="20"/>
          <w:lang w:eastAsia="it-IT"/>
        </w:rPr>
        <w:br/>
        <w:t xml:space="preserve">    deriva genica, </w:t>
      </w:r>
      <w:r w:rsidRPr="000610FE">
        <w:rPr>
          <w:rFonts w:ascii="Andalus" w:eastAsia="Times New Roman" w:hAnsi="Andalus" w:cs="Andalus"/>
          <w:color w:val="000000" w:themeColor="text1"/>
          <w:sz w:val="20"/>
          <w:szCs w:val="20"/>
          <w:lang w:eastAsia="it-IT"/>
        </w:rPr>
        <w:br/>
        <w:t xml:space="preserve">    flusso genico, </w:t>
      </w:r>
      <w:r w:rsidRPr="000610FE">
        <w:rPr>
          <w:rFonts w:ascii="Andalus" w:eastAsia="Times New Roman" w:hAnsi="Andalus" w:cs="Andalus"/>
          <w:color w:val="000000" w:themeColor="text1"/>
          <w:sz w:val="20"/>
          <w:szCs w:val="20"/>
          <w:lang w:eastAsia="it-IT"/>
        </w:rPr>
        <w:br/>
        <w:t xml:space="preserve">    accoppiamento non casuale. </w:t>
      </w:r>
    </w:p>
    <w:p w:rsidR="004E0388" w:rsidRPr="000610FE" w:rsidRDefault="004E0388" w:rsidP="000610FE">
      <w:p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b/>
          <w:bCs/>
          <w:color w:val="000000" w:themeColor="text1"/>
          <w:sz w:val="20"/>
          <w:szCs w:val="20"/>
          <w:lang w:eastAsia="it-IT"/>
        </w:rPr>
        <w:t>SELEZIONE NATURALE</w:t>
      </w:r>
      <w:r w:rsidRPr="000610FE">
        <w:rPr>
          <w:rFonts w:ascii="Andalus" w:eastAsia="Times New Roman" w:hAnsi="Andalus" w:cs="Andalus"/>
          <w:color w:val="000000" w:themeColor="text1"/>
          <w:sz w:val="20"/>
          <w:szCs w:val="20"/>
          <w:lang w:eastAsia="it-IT"/>
        </w:rPr>
        <w:t xml:space="preserve"> </w:t>
      </w:r>
      <w:r w:rsidRPr="000610FE">
        <w:rPr>
          <w:rFonts w:ascii="Andalus" w:eastAsia="Times New Roman" w:hAnsi="Andalus" w:cs="Andalus"/>
          <w:color w:val="000000" w:themeColor="text1"/>
          <w:sz w:val="20"/>
          <w:szCs w:val="20"/>
          <w:lang w:eastAsia="it-IT"/>
        </w:rPr>
        <w:br/>
        <w:t xml:space="preserve">La selezione naturale </w:t>
      </w:r>
      <w:proofErr w:type="spellStart"/>
      <w:r w:rsidRPr="000610FE">
        <w:rPr>
          <w:rFonts w:ascii="Andalus" w:eastAsia="Times New Roman" w:hAnsi="Andalus" w:cs="Andalus"/>
          <w:color w:val="000000" w:themeColor="text1"/>
          <w:sz w:val="20"/>
          <w:szCs w:val="20"/>
          <w:lang w:eastAsia="it-IT"/>
        </w:rPr>
        <w:t>puo’</w:t>
      </w:r>
      <w:proofErr w:type="spellEnd"/>
      <w:r w:rsidRPr="000610FE">
        <w:rPr>
          <w:rFonts w:ascii="Andalus" w:eastAsia="Times New Roman" w:hAnsi="Andalus" w:cs="Andalus"/>
          <w:color w:val="000000" w:themeColor="text1"/>
          <w:sz w:val="20"/>
          <w:szCs w:val="20"/>
          <w:lang w:eastAsia="it-IT"/>
        </w:rPr>
        <w:t xml:space="preserve"> causare evoluzione tramite </w:t>
      </w:r>
      <w:r w:rsidRPr="000610FE">
        <w:rPr>
          <w:rFonts w:ascii="Andalus" w:eastAsia="Times New Roman" w:hAnsi="Andalus" w:cs="Andalus"/>
          <w:b/>
          <w:bCs/>
          <w:color w:val="000000" w:themeColor="text1"/>
          <w:sz w:val="20"/>
          <w:szCs w:val="20"/>
          <w:lang w:eastAsia="it-IT"/>
        </w:rPr>
        <w:t>il diverso successo riproduttivo</w:t>
      </w:r>
      <w:r w:rsidRPr="000610FE">
        <w:rPr>
          <w:rFonts w:ascii="Andalus" w:eastAsia="Times New Roman" w:hAnsi="Andalus" w:cs="Andalus"/>
          <w:color w:val="000000" w:themeColor="text1"/>
          <w:sz w:val="20"/>
          <w:szCs w:val="20"/>
          <w:lang w:eastAsia="it-IT"/>
        </w:rPr>
        <w:t xml:space="preserve"> di membri di una popolazione che variano per alcuni caratteri. </w:t>
      </w:r>
      <w:r w:rsidRPr="000610FE">
        <w:rPr>
          <w:rFonts w:ascii="Andalus" w:eastAsia="Times New Roman" w:hAnsi="Andalus" w:cs="Andalus"/>
          <w:color w:val="000000" w:themeColor="text1"/>
          <w:sz w:val="20"/>
          <w:szCs w:val="20"/>
          <w:lang w:eastAsia="it-IT"/>
        </w:rPr>
        <w:br/>
        <w:t xml:space="preserve">La selezione naturale è l’unica forza evolutiva che è adattativa, </w:t>
      </w:r>
      <w:proofErr w:type="spellStart"/>
      <w:r w:rsidRPr="000610FE">
        <w:rPr>
          <w:rFonts w:ascii="Andalus" w:eastAsia="Times New Roman" w:hAnsi="Andalus" w:cs="Andalus"/>
          <w:color w:val="000000" w:themeColor="text1"/>
          <w:sz w:val="20"/>
          <w:szCs w:val="20"/>
          <w:lang w:eastAsia="it-IT"/>
        </w:rPr>
        <w:t>poichè</w:t>
      </w:r>
      <w:proofErr w:type="spellEnd"/>
      <w:r w:rsidRPr="000610FE">
        <w:rPr>
          <w:rFonts w:ascii="Andalus" w:eastAsia="Times New Roman" w:hAnsi="Andalus" w:cs="Andalus"/>
          <w:color w:val="000000" w:themeColor="text1"/>
          <w:sz w:val="20"/>
          <w:szCs w:val="20"/>
          <w:lang w:eastAsia="it-IT"/>
        </w:rPr>
        <w:t xml:space="preserve"> accumula e mantiene i genotipi vantaggiosi. </w:t>
      </w:r>
    </w:p>
    <w:p w:rsidR="004E0388" w:rsidRPr="000610FE" w:rsidRDefault="004E0388" w:rsidP="000610FE">
      <w:pPr>
        <w:numPr>
          <w:ilvl w:val="0"/>
          <w:numId w:val="1"/>
        </w:num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 xml:space="preserve">in risposta a cambiamenti delle condizioni ambientali, la selezione naturale favorisce i genotipi presenti nella popolazione che sono in grado si sopravvivere e riprodursi nelle nuove condizioni, ovvero i </w:t>
      </w:r>
      <w:proofErr w:type="spellStart"/>
      <w:r w:rsidRPr="000610FE">
        <w:rPr>
          <w:rFonts w:ascii="Andalus" w:eastAsia="Times New Roman" w:hAnsi="Andalus" w:cs="Andalus"/>
          <w:color w:val="000000" w:themeColor="text1"/>
          <w:sz w:val="20"/>
          <w:szCs w:val="20"/>
          <w:lang w:eastAsia="it-IT"/>
        </w:rPr>
        <w:t>piu’</w:t>
      </w:r>
      <w:proofErr w:type="spellEnd"/>
      <w:r w:rsidRPr="000610FE">
        <w:rPr>
          <w:rFonts w:ascii="Andalus" w:eastAsia="Times New Roman" w:hAnsi="Andalus" w:cs="Andalus"/>
          <w:color w:val="000000" w:themeColor="text1"/>
          <w:sz w:val="20"/>
          <w:szCs w:val="20"/>
          <w:lang w:eastAsia="it-IT"/>
        </w:rPr>
        <w:t xml:space="preserve"> idonei.</w:t>
      </w:r>
    </w:p>
    <w:p w:rsidR="004E0388" w:rsidRPr="000610FE" w:rsidRDefault="004E0388" w:rsidP="000610FE">
      <w:pPr>
        <w:numPr>
          <w:ilvl w:val="0"/>
          <w:numId w:val="1"/>
        </w:num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la variabilità nella popolazione rende possibile l’azione della selezione naturale.</w:t>
      </w:r>
    </w:p>
    <w:p w:rsidR="004E0388" w:rsidRPr="000610FE" w:rsidRDefault="004E0388" w:rsidP="000610FE">
      <w:pPr>
        <w:spacing w:after="0"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b/>
          <w:bCs/>
          <w:color w:val="000000" w:themeColor="text1"/>
          <w:sz w:val="20"/>
          <w:szCs w:val="20"/>
          <w:lang w:eastAsia="it-IT"/>
        </w:rPr>
        <w:t>Il substrato per la selezione naturale è la variabilità genetica.</w:t>
      </w:r>
      <w:r w:rsidRPr="000610FE">
        <w:rPr>
          <w:rFonts w:ascii="Andalus" w:eastAsia="Times New Roman" w:hAnsi="Andalus" w:cs="Andalus"/>
          <w:color w:val="000000" w:themeColor="text1"/>
          <w:sz w:val="20"/>
          <w:szCs w:val="20"/>
          <w:lang w:eastAsia="it-IT"/>
        </w:rPr>
        <w:t xml:space="preserve"> </w:t>
      </w:r>
    </w:p>
    <w:p w:rsidR="004E0388" w:rsidRPr="000610FE" w:rsidRDefault="004E0388" w:rsidP="000610FE">
      <w:p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b/>
          <w:bCs/>
          <w:color w:val="000000" w:themeColor="text1"/>
          <w:sz w:val="20"/>
          <w:szCs w:val="20"/>
          <w:lang w:eastAsia="it-IT"/>
        </w:rPr>
        <w:t>Su cosa agisce la selezione naturale?</w:t>
      </w:r>
      <w:r w:rsidRPr="000610FE">
        <w:rPr>
          <w:rFonts w:ascii="Andalus" w:eastAsia="Times New Roman" w:hAnsi="Andalus" w:cs="Andalus"/>
          <w:color w:val="000000" w:themeColor="text1"/>
          <w:sz w:val="20"/>
          <w:szCs w:val="20"/>
          <w:lang w:eastAsia="it-IT"/>
        </w:rPr>
        <w:t xml:space="preserve"> </w:t>
      </w:r>
      <w:r w:rsidRPr="000610FE">
        <w:rPr>
          <w:rFonts w:ascii="Andalus" w:eastAsia="Times New Roman" w:hAnsi="Andalus" w:cs="Andalus"/>
          <w:color w:val="000000" w:themeColor="text1"/>
          <w:sz w:val="20"/>
          <w:szCs w:val="20"/>
          <w:lang w:eastAsia="it-IT"/>
        </w:rPr>
        <w:br/>
        <w:t xml:space="preserve">La </w:t>
      </w:r>
      <w:r w:rsidRPr="000610FE">
        <w:rPr>
          <w:rFonts w:ascii="Andalus" w:eastAsia="Times New Roman" w:hAnsi="Andalus" w:cs="Andalus"/>
          <w:b/>
          <w:bCs/>
          <w:color w:val="000000" w:themeColor="text1"/>
          <w:sz w:val="20"/>
          <w:szCs w:val="20"/>
          <w:lang w:eastAsia="it-IT"/>
        </w:rPr>
        <w:t>selezione agisce sui fenotipi</w:t>
      </w:r>
      <w:r w:rsidRPr="000610FE">
        <w:rPr>
          <w:rFonts w:ascii="Andalus" w:eastAsia="Times New Roman" w:hAnsi="Andalus" w:cs="Andalus"/>
          <w:color w:val="000000" w:themeColor="text1"/>
          <w:sz w:val="20"/>
          <w:szCs w:val="20"/>
          <w:lang w:eastAsia="it-IT"/>
        </w:rPr>
        <w:t xml:space="preserve">, adattando INDIRETTAMENTE una popolazione al suo ambiente tramite l’aumento o il mantenimento nel pool genico dei genotipi favorevoli. </w:t>
      </w:r>
      <w:r w:rsidRPr="000610FE">
        <w:rPr>
          <w:rFonts w:ascii="Andalus" w:eastAsia="Times New Roman" w:hAnsi="Andalus" w:cs="Andalus"/>
          <w:color w:val="000000" w:themeColor="text1"/>
          <w:sz w:val="20"/>
          <w:szCs w:val="20"/>
          <w:lang w:eastAsia="it-IT"/>
        </w:rPr>
        <w:br/>
        <w:t xml:space="preserve">La connessione tra genotipo e fenotipo può essere complessa (Un genotipo può avere molteplici effetti) </w:t>
      </w:r>
    </w:p>
    <w:p w:rsidR="004E0388" w:rsidRPr="000610FE" w:rsidRDefault="004E0388" w:rsidP="000610FE">
      <w:p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b/>
          <w:bCs/>
          <w:color w:val="000000" w:themeColor="text1"/>
          <w:sz w:val="20"/>
          <w:szCs w:val="20"/>
          <w:lang w:eastAsia="it-IT"/>
        </w:rPr>
        <w:t>Modalità di selezione</w:t>
      </w:r>
      <w:r w:rsidRPr="000610FE">
        <w:rPr>
          <w:rFonts w:ascii="Andalus" w:eastAsia="Times New Roman" w:hAnsi="Andalus" w:cs="Andalus"/>
          <w:color w:val="000000" w:themeColor="text1"/>
          <w:sz w:val="20"/>
          <w:szCs w:val="20"/>
          <w:lang w:eastAsia="it-IT"/>
        </w:rPr>
        <w:t xml:space="preserve"> </w:t>
      </w:r>
      <w:r w:rsidRPr="000610FE">
        <w:rPr>
          <w:rFonts w:ascii="Andalus" w:eastAsia="Times New Roman" w:hAnsi="Andalus" w:cs="Andalus"/>
          <w:color w:val="000000" w:themeColor="text1"/>
          <w:sz w:val="20"/>
          <w:szCs w:val="20"/>
          <w:lang w:eastAsia="it-IT"/>
        </w:rPr>
        <w:br/>
        <w:t xml:space="preserve">la selezione naturale può modificare la frequenza di caratteri ereditabili in una popolazione in 3 modi diversi, a seconda di quali fenotipi sono favoriti in una popolazione variabile: </w:t>
      </w:r>
      <w:r w:rsidRPr="000610FE">
        <w:rPr>
          <w:rFonts w:ascii="Andalus" w:eastAsia="Times New Roman" w:hAnsi="Andalus" w:cs="Andalus"/>
          <w:color w:val="000000" w:themeColor="text1"/>
          <w:sz w:val="20"/>
          <w:szCs w:val="20"/>
          <w:lang w:eastAsia="it-IT"/>
        </w:rPr>
        <w:br/>
      </w:r>
      <w:r w:rsidRPr="000610FE">
        <w:rPr>
          <w:rFonts w:ascii="Andalus" w:eastAsia="Times New Roman" w:hAnsi="Andalus" w:cs="Andalus"/>
          <w:b/>
          <w:bCs/>
          <w:color w:val="000000" w:themeColor="text1"/>
          <w:sz w:val="20"/>
          <w:szCs w:val="20"/>
          <w:lang w:eastAsia="it-IT"/>
        </w:rPr>
        <w:t>(a) selezione stabilizzante</w:t>
      </w:r>
      <w:r w:rsidRPr="000610FE">
        <w:rPr>
          <w:rFonts w:ascii="Andalus" w:eastAsia="Times New Roman" w:hAnsi="Andalus" w:cs="Andalus"/>
          <w:color w:val="000000" w:themeColor="text1"/>
          <w:sz w:val="20"/>
          <w:szCs w:val="20"/>
          <w:lang w:eastAsia="it-IT"/>
        </w:rPr>
        <w:t xml:space="preserve"> </w:t>
      </w:r>
      <w:r w:rsidRPr="000610FE">
        <w:rPr>
          <w:rFonts w:ascii="Andalus" w:eastAsia="Times New Roman" w:hAnsi="Andalus" w:cs="Andalus"/>
          <w:color w:val="000000" w:themeColor="text1"/>
          <w:sz w:val="20"/>
          <w:szCs w:val="20"/>
          <w:lang w:eastAsia="it-IT"/>
        </w:rPr>
        <w:br/>
      </w:r>
      <w:r w:rsidRPr="000610FE">
        <w:rPr>
          <w:rFonts w:ascii="Andalus" w:eastAsia="Times New Roman" w:hAnsi="Andalus" w:cs="Andalus"/>
          <w:b/>
          <w:bCs/>
          <w:color w:val="000000" w:themeColor="text1"/>
          <w:sz w:val="20"/>
          <w:szCs w:val="20"/>
          <w:lang w:eastAsia="it-IT"/>
        </w:rPr>
        <w:t>(b) selezione direzionale</w:t>
      </w:r>
      <w:r w:rsidRPr="000610FE">
        <w:rPr>
          <w:rFonts w:ascii="Andalus" w:eastAsia="Times New Roman" w:hAnsi="Andalus" w:cs="Andalus"/>
          <w:color w:val="000000" w:themeColor="text1"/>
          <w:sz w:val="20"/>
          <w:szCs w:val="20"/>
          <w:lang w:eastAsia="it-IT"/>
        </w:rPr>
        <w:t xml:space="preserve"> </w:t>
      </w:r>
      <w:r w:rsidRPr="000610FE">
        <w:rPr>
          <w:rFonts w:ascii="Andalus" w:eastAsia="Times New Roman" w:hAnsi="Andalus" w:cs="Andalus"/>
          <w:color w:val="000000" w:themeColor="text1"/>
          <w:sz w:val="20"/>
          <w:szCs w:val="20"/>
          <w:lang w:eastAsia="it-IT"/>
        </w:rPr>
        <w:br/>
      </w:r>
      <w:r w:rsidRPr="000610FE">
        <w:rPr>
          <w:rFonts w:ascii="Andalus" w:eastAsia="Times New Roman" w:hAnsi="Andalus" w:cs="Andalus"/>
          <w:b/>
          <w:bCs/>
          <w:color w:val="000000" w:themeColor="text1"/>
          <w:sz w:val="20"/>
          <w:szCs w:val="20"/>
          <w:lang w:eastAsia="it-IT"/>
        </w:rPr>
        <w:t>(c) selezione diversificante</w:t>
      </w:r>
      <w:r w:rsidRPr="000610FE">
        <w:rPr>
          <w:rFonts w:ascii="Andalus" w:eastAsia="Times New Roman" w:hAnsi="Andalus" w:cs="Andalus"/>
          <w:color w:val="000000" w:themeColor="text1"/>
          <w:sz w:val="20"/>
          <w:szCs w:val="20"/>
          <w:lang w:eastAsia="it-IT"/>
        </w:rPr>
        <w:t xml:space="preserve"> </w:t>
      </w:r>
      <w:r w:rsidRPr="000610FE">
        <w:rPr>
          <w:rFonts w:ascii="Andalus" w:eastAsia="Times New Roman" w:hAnsi="Andalus" w:cs="Andalus"/>
          <w:color w:val="000000" w:themeColor="text1"/>
          <w:sz w:val="20"/>
          <w:szCs w:val="20"/>
          <w:lang w:eastAsia="it-IT"/>
        </w:rPr>
        <w:br/>
        <w:t xml:space="preserve">  </w:t>
      </w:r>
    </w:p>
    <w:p w:rsidR="004E0388" w:rsidRPr="000610FE" w:rsidRDefault="004E0388" w:rsidP="000610FE">
      <w:p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noProof/>
          <w:color w:val="000000" w:themeColor="text1"/>
          <w:sz w:val="20"/>
          <w:szCs w:val="20"/>
          <w:lang w:eastAsia="it-IT"/>
        </w:rPr>
        <w:lastRenderedPageBreak/>
        <w:drawing>
          <wp:inline distT="0" distB="0" distL="0" distR="0">
            <wp:extent cx="6400800" cy="3867150"/>
            <wp:effectExtent l="19050" t="0" r="0" b="0"/>
            <wp:docPr id="3" name="Immagine 3" descr="http://www.biol.unipr.it/~palanza/evoluzione-pict/selezi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iol.unipr.it/~palanza/evoluzione-pict/selezione.jpg"/>
                    <pic:cNvPicPr>
                      <a:picLocks noChangeAspect="1" noChangeArrowheads="1"/>
                    </pic:cNvPicPr>
                  </pic:nvPicPr>
                  <pic:blipFill>
                    <a:blip r:embed="rId6" cstate="print"/>
                    <a:srcRect/>
                    <a:stretch>
                      <a:fillRect/>
                    </a:stretch>
                  </pic:blipFill>
                  <pic:spPr bwMode="auto">
                    <a:xfrm>
                      <a:off x="0" y="0"/>
                      <a:ext cx="6400800" cy="3867150"/>
                    </a:xfrm>
                    <a:prstGeom prst="rect">
                      <a:avLst/>
                    </a:prstGeom>
                    <a:noFill/>
                    <a:ln w="9525">
                      <a:noFill/>
                      <a:miter lim="800000"/>
                      <a:headEnd/>
                      <a:tailEnd/>
                    </a:ln>
                  </pic:spPr>
                </pic:pic>
              </a:graphicData>
            </a:graphic>
          </wp:inline>
        </w:drawing>
      </w:r>
    </w:p>
    <w:p w:rsidR="004E0388" w:rsidRPr="000610FE" w:rsidRDefault="004E0388" w:rsidP="000610FE">
      <w:p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 xml:space="preserve">immagine tratta da </w:t>
      </w:r>
      <w:proofErr w:type="spellStart"/>
      <w:r w:rsidRPr="000610FE">
        <w:rPr>
          <w:rFonts w:ascii="Andalus" w:eastAsia="Times New Roman" w:hAnsi="Andalus" w:cs="Andalus"/>
          <w:color w:val="000000" w:themeColor="text1"/>
          <w:sz w:val="20"/>
          <w:szCs w:val="20"/>
          <w:lang w:eastAsia="it-IT"/>
        </w:rPr>
        <w:t>Purves</w:t>
      </w:r>
      <w:proofErr w:type="spellEnd"/>
      <w:r w:rsidRPr="000610FE">
        <w:rPr>
          <w:rFonts w:ascii="Andalus" w:eastAsia="Times New Roman" w:hAnsi="Andalus" w:cs="Andalus"/>
          <w:color w:val="000000" w:themeColor="text1"/>
          <w:sz w:val="20"/>
          <w:szCs w:val="20"/>
          <w:lang w:eastAsia="it-IT"/>
        </w:rPr>
        <w:t xml:space="preserve"> </w:t>
      </w:r>
      <w:proofErr w:type="spellStart"/>
      <w:r w:rsidRPr="000610FE">
        <w:rPr>
          <w:rFonts w:ascii="Andalus" w:eastAsia="Times New Roman" w:hAnsi="Andalus" w:cs="Andalus"/>
          <w:color w:val="000000" w:themeColor="text1"/>
          <w:sz w:val="20"/>
          <w:szCs w:val="20"/>
          <w:lang w:eastAsia="it-IT"/>
        </w:rPr>
        <w:t>et</w:t>
      </w:r>
      <w:proofErr w:type="spellEnd"/>
      <w:r w:rsidRPr="000610FE">
        <w:rPr>
          <w:rFonts w:ascii="Andalus" w:eastAsia="Times New Roman" w:hAnsi="Andalus" w:cs="Andalus"/>
          <w:color w:val="000000" w:themeColor="text1"/>
          <w:sz w:val="20"/>
          <w:szCs w:val="20"/>
          <w:lang w:eastAsia="it-IT"/>
        </w:rPr>
        <w:t xml:space="preserve"> al.  BIOLOGIA. Zanichelli </w:t>
      </w:r>
    </w:p>
    <w:p w:rsidR="004E0388" w:rsidRPr="000610FE" w:rsidRDefault="004E0388" w:rsidP="000610FE">
      <w:p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b/>
          <w:bCs/>
          <w:color w:val="000000" w:themeColor="text1"/>
          <w:sz w:val="20"/>
          <w:szCs w:val="20"/>
          <w:lang w:eastAsia="it-IT"/>
        </w:rPr>
        <w:t> LA SELEZIONE NATURALE PRODUCE ORGANISMI PERFETTI?</w:t>
      </w:r>
      <w:r w:rsidRPr="000610FE">
        <w:rPr>
          <w:rFonts w:ascii="Andalus" w:eastAsia="Times New Roman" w:hAnsi="Andalus" w:cs="Andalus"/>
          <w:color w:val="000000" w:themeColor="text1"/>
          <w:sz w:val="20"/>
          <w:szCs w:val="20"/>
          <w:lang w:eastAsia="it-IT"/>
        </w:rPr>
        <w:t xml:space="preserve"> </w:t>
      </w:r>
      <w:r w:rsidRPr="000610FE">
        <w:rPr>
          <w:rFonts w:ascii="Andalus" w:eastAsia="Times New Roman" w:hAnsi="Andalus" w:cs="Andalus"/>
          <w:color w:val="000000" w:themeColor="text1"/>
          <w:sz w:val="20"/>
          <w:szCs w:val="20"/>
          <w:lang w:eastAsia="it-IT"/>
        </w:rPr>
        <w:br/>
        <w:t xml:space="preserve"> La selezione naturale NON </w:t>
      </w:r>
      <w:proofErr w:type="spellStart"/>
      <w:r w:rsidRPr="000610FE">
        <w:rPr>
          <w:rFonts w:ascii="Andalus" w:eastAsia="Times New Roman" w:hAnsi="Andalus" w:cs="Andalus"/>
          <w:color w:val="000000" w:themeColor="text1"/>
          <w:sz w:val="20"/>
          <w:szCs w:val="20"/>
          <w:lang w:eastAsia="it-IT"/>
        </w:rPr>
        <w:t>puo’</w:t>
      </w:r>
      <w:proofErr w:type="spellEnd"/>
      <w:r w:rsidRPr="000610FE">
        <w:rPr>
          <w:rFonts w:ascii="Andalus" w:eastAsia="Times New Roman" w:hAnsi="Andalus" w:cs="Andalus"/>
          <w:color w:val="000000" w:themeColor="text1"/>
          <w:sz w:val="20"/>
          <w:szCs w:val="20"/>
          <w:lang w:eastAsia="it-IT"/>
        </w:rPr>
        <w:t xml:space="preserve"> generare organismi perfetti </w:t>
      </w:r>
      <w:proofErr w:type="spellStart"/>
      <w:r w:rsidRPr="000610FE">
        <w:rPr>
          <w:rFonts w:ascii="Andalus" w:eastAsia="Times New Roman" w:hAnsi="Andalus" w:cs="Andalus"/>
          <w:color w:val="000000" w:themeColor="text1"/>
          <w:sz w:val="20"/>
          <w:szCs w:val="20"/>
          <w:lang w:eastAsia="it-IT"/>
        </w:rPr>
        <w:t>perchè</w:t>
      </w:r>
      <w:proofErr w:type="spellEnd"/>
      <w:r w:rsidRPr="000610FE">
        <w:rPr>
          <w:rFonts w:ascii="Andalus" w:eastAsia="Times New Roman" w:hAnsi="Andalus" w:cs="Andalus"/>
          <w:color w:val="000000" w:themeColor="text1"/>
          <w:sz w:val="20"/>
          <w:szCs w:val="20"/>
          <w:lang w:eastAsia="it-IT"/>
        </w:rPr>
        <w:t xml:space="preserve">: </w:t>
      </w:r>
    </w:p>
    <w:p w:rsidR="004E0388" w:rsidRPr="000610FE" w:rsidRDefault="004E0388" w:rsidP="000610FE">
      <w:p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 xml:space="preserve">1.  gli organismi sono vincolati dalla loro storia evolutiva. </w:t>
      </w:r>
      <w:r w:rsidRPr="000610FE">
        <w:rPr>
          <w:rFonts w:ascii="Andalus" w:eastAsia="Times New Roman" w:hAnsi="Andalus" w:cs="Andalus"/>
          <w:color w:val="000000" w:themeColor="text1"/>
          <w:sz w:val="20"/>
          <w:szCs w:val="20"/>
          <w:lang w:eastAsia="it-IT"/>
        </w:rPr>
        <w:br/>
        <w:t xml:space="preserve">- ogni specie ha una storia di discendenza con modificazioni da forme ancestrali: le caratteristiche di una specie derivano da una lunga serie di modifiche a partire da lontani progenitori </w:t>
      </w:r>
      <w:r w:rsidRPr="000610FE">
        <w:rPr>
          <w:rFonts w:ascii="Andalus" w:eastAsia="Times New Roman" w:hAnsi="Andalus" w:cs="Andalus"/>
          <w:color w:val="000000" w:themeColor="text1"/>
          <w:sz w:val="20"/>
          <w:szCs w:val="20"/>
          <w:lang w:eastAsia="it-IT"/>
        </w:rPr>
        <w:br/>
        <w:t xml:space="preserve">- la selezione naturale modifica strutture già esistenti e le adatta a nuove situazioni, ma non costruisce ex-novo strutture complesse. </w:t>
      </w:r>
    </w:p>
    <w:p w:rsidR="004E0388" w:rsidRPr="000610FE" w:rsidRDefault="004E0388" w:rsidP="000610FE">
      <w:p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 xml:space="preserve">2.  Gli adattamenti sono spesso dei compromessi </w:t>
      </w:r>
      <w:r w:rsidRPr="000610FE">
        <w:rPr>
          <w:rFonts w:ascii="Andalus" w:eastAsia="Times New Roman" w:hAnsi="Andalus" w:cs="Andalus"/>
          <w:color w:val="000000" w:themeColor="text1"/>
          <w:sz w:val="20"/>
          <w:szCs w:val="20"/>
          <w:lang w:eastAsia="it-IT"/>
        </w:rPr>
        <w:br/>
        <w:t xml:space="preserve">- ogni organismo deve assolvere a diverse funzioni </w:t>
      </w:r>
      <w:r w:rsidRPr="000610FE">
        <w:rPr>
          <w:rFonts w:ascii="Andalus" w:eastAsia="Times New Roman" w:hAnsi="Andalus" w:cs="Andalus"/>
          <w:color w:val="000000" w:themeColor="text1"/>
          <w:sz w:val="20"/>
          <w:szCs w:val="20"/>
          <w:lang w:eastAsia="it-IT"/>
        </w:rPr>
        <w:br/>
        <w:t xml:space="preserve">- le foche camminerebbero meglio se </w:t>
      </w:r>
      <w:proofErr w:type="spellStart"/>
      <w:r w:rsidRPr="000610FE">
        <w:rPr>
          <w:rFonts w:ascii="Andalus" w:eastAsia="Times New Roman" w:hAnsi="Andalus" w:cs="Andalus"/>
          <w:color w:val="000000" w:themeColor="text1"/>
          <w:sz w:val="20"/>
          <w:szCs w:val="20"/>
          <w:lang w:eastAsia="it-IT"/>
        </w:rPr>
        <w:t>inveci</w:t>
      </w:r>
      <w:proofErr w:type="spellEnd"/>
      <w:r w:rsidRPr="000610FE">
        <w:rPr>
          <w:rFonts w:ascii="Andalus" w:eastAsia="Times New Roman" w:hAnsi="Andalus" w:cs="Andalus"/>
          <w:color w:val="000000" w:themeColor="text1"/>
          <w:sz w:val="20"/>
          <w:szCs w:val="20"/>
          <w:lang w:eastAsia="it-IT"/>
        </w:rPr>
        <w:t xml:space="preserve"> di avere delle pinne avessero delle zampe, ma </w:t>
      </w:r>
      <w:proofErr w:type="spellStart"/>
      <w:r w:rsidRPr="000610FE">
        <w:rPr>
          <w:rFonts w:ascii="Andalus" w:eastAsia="Times New Roman" w:hAnsi="Andalus" w:cs="Andalus"/>
          <w:color w:val="000000" w:themeColor="text1"/>
          <w:sz w:val="20"/>
          <w:szCs w:val="20"/>
          <w:lang w:eastAsia="it-IT"/>
        </w:rPr>
        <w:t>cio’</w:t>
      </w:r>
      <w:proofErr w:type="spellEnd"/>
      <w:r w:rsidRPr="000610FE">
        <w:rPr>
          <w:rFonts w:ascii="Andalus" w:eastAsia="Times New Roman" w:hAnsi="Andalus" w:cs="Andalus"/>
          <w:color w:val="000000" w:themeColor="text1"/>
          <w:sz w:val="20"/>
          <w:szCs w:val="20"/>
          <w:lang w:eastAsia="it-IT"/>
        </w:rPr>
        <w:t xml:space="preserve"> diminuirebbe la loro capacità di nuotare. </w:t>
      </w:r>
    </w:p>
    <w:p w:rsidR="004E0388" w:rsidRPr="000610FE" w:rsidRDefault="004E0388" w:rsidP="000610FE">
      <w:p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 xml:space="preserve">3.  Non tutta l’evoluzione è adattativa </w:t>
      </w:r>
      <w:r w:rsidRPr="000610FE">
        <w:rPr>
          <w:rFonts w:ascii="Andalus" w:eastAsia="Times New Roman" w:hAnsi="Andalus" w:cs="Andalus"/>
          <w:color w:val="000000" w:themeColor="text1"/>
          <w:sz w:val="20"/>
          <w:szCs w:val="20"/>
          <w:lang w:eastAsia="it-IT"/>
        </w:rPr>
        <w:br/>
        <w:t xml:space="preserve">- il caso (la deriva genica) può influenzare molto l’assetto genico di una popolazione </w:t>
      </w:r>
      <w:r w:rsidRPr="000610FE">
        <w:rPr>
          <w:rFonts w:ascii="Andalus" w:eastAsia="Times New Roman" w:hAnsi="Andalus" w:cs="Andalus"/>
          <w:color w:val="000000" w:themeColor="text1"/>
          <w:sz w:val="20"/>
          <w:szCs w:val="20"/>
          <w:lang w:eastAsia="it-IT"/>
        </w:rPr>
        <w:br/>
        <w:t xml:space="preserve">- è possibile che gli alleli che vengono fissati nel pool genico di una piccola popolazione di fondatori  non siano  più adatti all’ambiente di quelli eliminati. </w:t>
      </w:r>
      <w:r w:rsidRPr="000610FE">
        <w:rPr>
          <w:rFonts w:ascii="Andalus" w:eastAsia="Times New Roman" w:hAnsi="Andalus" w:cs="Andalus"/>
          <w:color w:val="000000" w:themeColor="text1"/>
          <w:sz w:val="20"/>
          <w:szCs w:val="20"/>
          <w:lang w:eastAsia="it-IT"/>
        </w:rPr>
        <w:br/>
        <w:t xml:space="preserve">- allo stesso modo, piccole popolazioni sopravvissute ad un collo di bottiglia possono essere meno adattate della popolazione originale. (possono perdere alleli favorevoli) </w:t>
      </w:r>
    </w:p>
    <w:p w:rsidR="004E0388" w:rsidRPr="000610FE" w:rsidRDefault="004E0388" w:rsidP="000610FE">
      <w:p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 xml:space="preserve">4.  La selezione può agire soltanto sulla variabilità preesistente. </w:t>
      </w:r>
      <w:r w:rsidRPr="000610FE">
        <w:rPr>
          <w:rFonts w:ascii="Andalus" w:eastAsia="Times New Roman" w:hAnsi="Andalus" w:cs="Andalus"/>
          <w:color w:val="000000" w:themeColor="text1"/>
          <w:sz w:val="20"/>
          <w:szCs w:val="20"/>
          <w:lang w:eastAsia="it-IT"/>
        </w:rPr>
        <w:br/>
        <w:t xml:space="preserve">- le variazioni presenti in una popolazione possono non essere le migliori in assoluto: la selezione sceglie tra le varietà </w:t>
      </w:r>
      <w:r w:rsidRPr="000610FE">
        <w:rPr>
          <w:rFonts w:ascii="Andalus" w:eastAsia="Times New Roman" w:hAnsi="Andalus" w:cs="Andalus"/>
          <w:color w:val="000000" w:themeColor="text1"/>
          <w:sz w:val="20"/>
          <w:szCs w:val="20"/>
          <w:lang w:eastAsia="it-IT"/>
        </w:rPr>
        <w:lastRenderedPageBreak/>
        <w:t xml:space="preserve">disponibili </w:t>
      </w:r>
      <w:r w:rsidRPr="000610FE">
        <w:rPr>
          <w:rFonts w:ascii="Andalus" w:eastAsia="Times New Roman" w:hAnsi="Andalus" w:cs="Andalus"/>
          <w:color w:val="000000" w:themeColor="text1"/>
          <w:sz w:val="20"/>
          <w:szCs w:val="20"/>
          <w:lang w:eastAsia="it-IT"/>
        </w:rPr>
        <w:br/>
        <w:t xml:space="preserve">- i nuovi alleli non vengono formati da mutazioni a richiesta. </w:t>
      </w:r>
    </w:p>
    <w:p w:rsidR="004E0388" w:rsidRPr="000610FE" w:rsidRDefault="004E0388" w:rsidP="000610FE">
      <w:p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Tutte queste limitazioni consentono alla s</w:t>
      </w:r>
      <w:r w:rsidRPr="000610FE">
        <w:rPr>
          <w:rFonts w:ascii="Andalus" w:eastAsia="Times New Roman" w:hAnsi="Andalus" w:cs="Andalus"/>
          <w:b/>
          <w:bCs/>
          <w:color w:val="000000" w:themeColor="text1"/>
          <w:sz w:val="20"/>
          <w:szCs w:val="20"/>
          <w:lang w:eastAsia="it-IT"/>
        </w:rPr>
        <w:t>elezione naturale di operare con un meccanismo comparativo: “meglio di”</w:t>
      </w:r>
      <w:r w:rsidRPr="000610FE">
        <w:rPr>
          <w:rFonts w:ascii="Andalus" w:eastAsia="Times New Roman" w:hAnsi="Andalus" w:cs="Andalus"/>
          <w:color w:val="000000" w:themeColor="text1"/>
          <w:sz w:val="20"/>
          <w:szCs w:val="20"/>
          <w:lang w:eastAsia="it-IT"/>
        </w:rPr>
        <w:t xml:space="preserve"> . </w:t>
      </w:r>
    </w:p>
    <w:p w:rsidR="004E0388" w:rsidRPr="000610FE" w:rsidRDefault="004E0388" w:rsidP="000610FE">
      <w:p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b/>
          <w:bCs/>
          <w:color w:val="000000" w:themeColor="text1"/>
          <w:sz w:val="20"/>
          <w:szCs w:val="20"/>
          <w:lang w:eastAsia="it-IT"/>
        </w:rPr>
        <w:t>MUTAZIONI</w:t>
      </w:r>
      <w:r w:rsidRPr="000610FE">
        <w:rPr>
          <w:rFonts w:ascii="Andalus" w:eastAsia="Times New Roman" w:hAnsi="Andalus" w:cs="Andalus"/>
          <w:color w:val="000000" w:themeColor="text1"/>
          <w:sz w:val="20"/>
          <w:szCs w:val="20"/>
          <w:lang w:eastAsia="it-IT"/>
        </w:rPr>
        <w:t xml:space="preserve"> </w:t>
      </w:r>
      <w:r w:rsidRPr="000610FE">
        <w:rPr>
          <w:rFonts w:ascii="Andalus" w:eastAsia="Times New Roman" w:hAnsi="Andalus" w:cs="Andalus"/>
          <w:color w:val="000000" w:themeColor="text1"/>
          <w:sz w:val="20"/>
          <w:szCs w:val="20"/>
          <w:lang w:eastAsia="it-IT"/>
        </w:rPr>
        <w:br/>
        <w:t xml:space="preserve">Una nuova mutazione che è trasmessa nei gameti cambia immediatamente il pool genico di una popolazione sostituendo un allele con un altro. Implicano un cambiamento strutturale del DNA. </w:t>
      </w:r>
      <w:r w:rsidRPr="000610FE">
        <w:rPr>
          <w:rFonts w:ascii="Andalus" w:eastAsia="Times New Roman" w:hAnsi="Andalus" w:cs="Andalus"/>
          <w:color w:val="000000" w:themeColor="text1"/>
          <w:sz w:val="20"/>
          <w:szCs w:val="20"/>
          <w:lang w:eastAsia="it-IT"/>
        </w:rPr>
        <w:br/>
        <w:t xml:space="preserve">Le MUTAZIONI SONO UN FATTORE IMPORTANTE PER L’EVOLUZIONE POICHE’ RAPPRESENTANO LA FONTE ORIGINALE </w:t>
      </w:r>
      <w:proofErr w:type="spellStart"/>
      <w:r w:rsidRPr="000610FE">
        <w:rPr>
          <w:rFonts w:ascii="Andalus" w:eastAsia="Times New Roman" w:hAnsi="Andalus" w:cs="Andalus"/>
          <w:color w:val="000000" w:themeColor="text1"/>
          <w:sz w:val="20"/>
          <w:szCs w:val="20"/>
          <w:lang w:eastAsia="it-IT"/>
        </w:rPr>
        <w:t>DI</w:t>
      </w:r>
      <w:proofErr w:type="spellEnd"/>
      <w:r w:rsidRPr="000610FE">
        <w:rPr>
          <w:rFonts w:ascii="Andalus" w:eastAsia="Times New Roman" w:hAnsi="Andalus" w:cs="Andalus"/>
          <w:color w:val="000000" w:themeColor="text1"/>
          <w:sz w:val="20"/>
          <w:szCs w:val="20"/>
          <w:lang w:eastAsia="it-IT"/>
        </w:rPr>
        <w:t xml:space="preserve"> VARIAZIONE GENETICA; SONO L’UNICA FONTE </w:t>
      </w:r>
      <w:proofErr w:type="spellStart"/>
      <w:r w:rsidRPr="000610FE">
        <w:rPr>
          <w:rFonts w:ascii="Andalus" w:eastAsia="Times New Roman" w:hAnsi="Andalus" w:cs="Andalus"/>
          <w:color w:val="000000" w:themeColor="text1"/>
          <w:sz w:val="20"/>
          <w:szCs w:val="20"/>
          <w:lang w:eastAsia="it-IT"/>
        </w:rPr>
        <w:t>DI</w:t>
      </w:r>
      <w:proofErr w:type="spellEnd"/>
      <w:r w:rsidRPr="000610FE">
        <w:rPr>
          <w:rFonts w:ascii="Andalus" w:eastAsia="Times New Roman" w:hAnsi="Andalus" w:cs="Andalus"/>
          <w:color w:val="000000" w:themeColor="text1"/>
          <w:sz w:val="20"/>
          <w:szCs w:val="20"/>
          <w:lang w:eastAsia="it-IT"/>
        </w:rPr>
        <w:t xml:space="preserve"> NUOVI ALLELI, materiale di base per la selezione naturale </w:t>
      </w:r>
    </w:p>
    <w:p w:rsidR="004E0388" w:rsidRPr="000610FE" w:rsidRDefault="004E0388" w:rsidP="000610FE">
      <w:p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b/>
          <w:bCs/>
          <w:color w:val="000000" w:themeColor="text1"/>
          <w:sz w:val="20"/>
          <w:szCs w:val="20"/>
          <w:lang w:eastAsia="it-IT"/>
        </w:rPr>
        <w:t>DERIVA GENETICA</w:t>
      </w:r>
      <w:r w:rsidRPr="000610FE">
        <w:rPr>
          <w:rFonts w:ascii="Andalus" w:eastAsia="Times New Roman" w:hAnsi="Andalus" w:cs="Andalus"/>
          <w:color w:val="000000" w:themeColor="text1"/>
          <w:sz w:val="20"/>
          <w:szCs w:val="20"/>
          <w:lang w:eastAsia="it-IT"/>
        </w:rPr>
        <w:t xml:space="preserve"> </w:t>
      </w:r>
      <w:r w:rsidRPr="000610FE">
        <w:rPr>
          <w:rFonts w:ascii="Andalus" w:eastAsia="Times New Roman" w:hAnsi="Andalus" w:cs="Andalus"/>
          <w:color w:val="000000" w:themeColor="text1"/>
          <w:sz w:val="20"/>
          <w:szCs w:val="20"/>
          <w:lang w:eastAsia="it-IT"/>
        </w:rPr>
        <w:br/>
        <w:t xml:space="preserve">"cambiamenti dovuti al caso nel pool genico di una piccola popolazione". </w:t>
      </w:r>
    </w:p>
    <w:p w:rsidR="004E0388" w:rsidRPr="000610FE" w:rsidRDefault="004E0388" w:rsidP="000610FE">
      <w:pPr>
        <w:numPr>
          <w:ilvl w:val="0"/>
          <w:numId w:val="2"/>
        </w:num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se una popolazione è piccola, gli eventi stocastici hanno un maggiore impatto sulla frequenza genica</w:t>
      </w:r>
    </w:p>
    <w:p w:rsidR="004E0388" w:rsidRPr="000610FE" w:rsidRDefault="004E0388" w:rsidP="000610FE">
      <w:pPr>
        <w:numPr>
          <w:ilvl w:val="0"/>
          <w:numId w:val="2"/>
        </w:num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 xml:space="preserve">eventi casuali possono produrre una deriva casuale delle frequenze </w:t>
      </w:r>
      <w:proofErr w:type="spellStart"/>
      <w:r w:rsidRPr="000610FE">
        <w:rPr>
          <w:rFonts w:ascii="Andalus" w:eastAsia="Times New Roman" w:hAnsi="Andalus" w:cs="Andalus"/>
          <w:color w:val="000000" w:themeColor="text1"/>
          <w:sz w:val="20"/>
          <w:szCs w:val="20"/>
          <w:lang w:eastAsia="it-IT"/>
        </w:rPr>
        <w:t>alleliche</w:t>
      </w:r>
      <w:proofErr w:type="spellEnd"/>
      <w:r w:rsidRPr="000610FE">
        <w:rPr>
          <w:rFonts w:ascii="Andalus" w:eastAsia="Times New Roman" w:hAnsi="Andalus" w:cs="Andalus"/>
          <w:color w:val="000000" w:themeColor="text1"/>
          <w:sz w:val="20"/>
          <w:szCs w:val="20"/>
          <w:lang w:eastAsia="it-IT"/>
        </w:rPr>
        <w:t xml:space="preserve"> da generazione a generazione, </w:t>
      </w:r>
      <w:proofErr w:type="spellStart"/>
      <w:r w:rsidRPr="000610FE">
        <w:rPr>
          <w:rFonts w:ascii="Andalus" w:eastAsia="Times New Roman" w:hAnsi="Andalus" w:cs="Andalus"/>
          <w:color w:val="000000" w:themeColor="text1"/>
          <w:sz w:val="20"/>
          <w:szCs w:val="20"/>
          <w:lang w:eastAsia="it-IT"/>
        </w:rPr>
        <w:t>cosicche’</w:t>
      </w:r>
      <w:proofErr w:type="spellEnd"/>
      <w:r w:rsidRPr="000610FE">
        <w:rPr>
          <w:rFonts w:ascii="Andalus" w:eastAsia="Times New Roman" w:hAnsi="Andalus" w:cs="Andalus"/>
          <w:color w:val="000000" w:themeColor="text1"/>
          <w:sz w:val="20"/>
          <w:szCs w:val="20"/>
          <w:lang w:eastAsia="it-IT"/>
        </w:rPr>
        <w:t xml:space="preserve"> il pool genico di una popolazione in una generazione non corrisponde a quello della generazione </w:t>
      </w:r>
      <w:proofErr w:type="spellStart"/>
      <w:r w:rsidRPr="000610FE">
        <w:rPr>
          <w:rFonts w:ascii="Andalus" w:eastAsia="Times New Roman" w:hAnsi="Andalus" w:cs="Andalus"/>
          <w:color w:val="000000" w:themeColor="text1"/>
          <w:sz w:val="20"/>
          <w:szCs w:val="20"/>
          <w:lang w:eastAsia="it-IT"/>
        </w:rPr>
        <w:t>sucessiva</w:t>
      </w:r>
      <w:proofErr w:type="spellEnd"/>
      <w:r w:rsidRPr="000610FE">
        <w:rPr>
          <w:rFonts w:ascii="Andalus" w:eastAsia="Times New Roman" w:hAnsi="Andalus" w:cs="Andalus"/>
          <w:color w:val="000000" w:themeColor="text1"/>
          <w:sz w:val="20"/>
          <w:szCs w:val="20"/>
          <w:lang w:eastAsia="it-IT"/>
        </w:rPr>
        <w:t>.</w:t>
      </w:r>
    </w:p>
    <w:p w:rsidR="004E0388" w:rsidRPr="000610FE" w:rsidRDefault="004E0388" w:rsidP="000610FE">
      <w:pPr>
        <w:spacing w:after="0"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b/>
          <w:bCs/>
          <w:color w:val="000000" w:themeColor="text1"/>
          <w:sz w:val="20"/>
          <w:szCs w:val="20"/>
          <w:lang w:eastAsia="it-IT"/>
        </w:rPr>
        <w:t>1. Effetto collo di bottiglia.</w:t>
      </w:r>
      <w:r w:rsidRPr="000610FE">
        <w:rPr>
          <w:rFonts w:ascii="Andalus" w:eastAsia="Times New Roman" w:hAnsi="Andalus" w:cs="Andalus"/>
          <w:color w:val="000000" w:themeColor="text1"/>
          <w:sz w:val="20"/>
          <w:szCs w:val="20"/>
          <w:lang w:eastAsia="it-IT"/>
        </w:rPr>
        <w:t xml:space="preserve"> </w:t>
      </w:r>
      <w:r w:rsidRPr="000610FE">
        <w:rPr>
          <w:rFonts w:ascii="Andalus" w:eastAsia="Times New Roman" w:hAnsi="Andalus" w:cs="Andalus"/>
          <w:color w:val="000000" w:themeColor="text1"/>
          <w:sz w:val="20"/>
          <w:szCs w:val="20"/>
          <w:lang w:eastAsia="it-IT"/>
        </w:rPr>
        <w:br/>
        <w:t xml:space="preserve">Effetti perturbatori possono ridurre drasticamente la dimensione di una popolazione, uccidendo alcuni individui in maniera non selettiva. </w:t>
      </w:r>
    </w:p>
    <w:p w:rsidR="004E0388" w:rsidRPr="000610FE" w:rsidRDefault="004E0388" w:rsidP="000610FE">
      <w:pPr>
        <w:numPr>
          <w:ilvl w:val="0"/>
          <w:numId w:val="3"/>
        </w:num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la piccola popolazione che sopravvive probabilmente non rappresenta significativamente l’assetto genetico della popolazione originale</w:t>
      </w:r>
    </w:p>
    <w:p w:rsidR="004E0388" w:rsidRPr="000610FE" w:rsidRDefault="004E0388" w:rsidP="000610FE">
      <w:pPr>
        <w:numPr>
          <w:ilvl w:val="0"/>
          <w:numId w:val="3"/>
        </w:num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nella piccola popolazione sopravvissuta alcuni alleli possono ritrovarsi in misura maggiore altri in misura minore o possono essere addirittura scomparsi.</w:t>
      </w:r>
    </w:p>
    <w:p w:rsidR="004E0388" w:rsidRPr="000610FE" w:rsidRDefault="004E0388" w:rsidP="000610FE">
      <w:pPr>
        <w:numPr>
          <w:ilvl w:val="0"/>
          <w:numId w:val="3"/>
        </w:num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 xml:space="preserve">la deriva genetica </w:t>
      </w:r>
      <w:proofErr w:type="spellStart"/>
      <w:r w:rsidRPr="000610FE">
        <w:rPr>
          <w:rFonts w:ascii="Andalus" w:eastAsia="Times New Roman" w:hAnsi="Andalus" w:cs="Andalus"/>
          <w:color w:val="000000" w:themeColor="text1"/>
          <w:sz w:val="20"/>
          <w:szCs w:val="20"/>
          <w:lang w:eastAsia="it-IT"/>
        </w:rPr>
        <w:t>puo’</w:t>
      </w:r>
      <w:proofErr w:type="spellEnd"/>
      <w:r w:rsidRPr="000610FE">
        <w:rPr>
          <w:rFonts w:ascii="Andalus" w:eastAsia="Times New Roman" w:hAnsi="Andalus" w:cs="Andalus"/>
          <w:color w:val="000000" w:themeColor="text1"/>
          <w:sz w:val="20"/>
          <w:szCs w:val="20"/>
          <w:lang w:eastAsia="it-IT"/>
        </w:rPr>
        <w:t xml:space="preserve"> far sentire i suoi effetti per molte generazioni.</w:t>
      </w:r>
    </w:p>
    <w:p w:rsidR="004E0388" w:rsidRPr="000610FE" w:rsidRDefault="004E0388" w:rsidP="000610FE">
      <w:pPr>
        <w:spacing w:after="0"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 xml:space="preserve">Esempio: i ghepardi in africa mostrano un’estrema omogeneità genetica, dovuta drastica riduzione della popolazione durante l’ultima era glaciale e poi di nuovo in epoca più recente per la caccia. </w:t>
      </w:r>
    </w:p>
    <w:p w:rsidR="004E0388" w:rsidRPr="000610FE" w:rsidRDefault="004E0388" w:rsidP="000610FE">
      <w:p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b/>
          <w:bCs/>
          <w:color w:val="000000" w:themeColor="text1"/>
          <w:sz w:val="20"/>
          <w:szCs w:val="20"/>
          <w:lang w:eastAsia="it-IT"/>
        </w:rPr>
        <w:t>2 . Effetto del fondatore</w:t>
      </w:r>
      <w:r w:rsidRPr="000610FE">
        <w:rPr>
          <w:rFonts w:ascii="Andalus" w:eastAsia="Times New Roman" w:hAnsi="Andalus" w:cs="Andalus"/>
          <w:color w:val="000000" w:themeColor="text1"/>
          <w:sz w:val="20"/>
          <w:szCs w:val="20"/>
          <w:lang w:eastAsia="it-IT"/>
        </w:rPr>
        <w:t xml:space="preserve"> </w:t>
      </w:r>
      <w:r w:rsidRPr="000610FE">
        <w:rPr>
          <w:rFonts w:ascii="Andalus" w:eastAsia="Times New Roman" w:hAnsi="Andalus" w:cs="Andalus"/>
          <w:color w:val="000000" w:themeColor="text1"/>
          <w:sz w:val="20"/>
          <w:szCs w:val="20"/>
          <w:lang w:eastAsia="it-IT"/>
        </w:rPr>
        <w:br/>
        <w:t xml:space="preserve">quando pochi individui colonizzano un nuovo habitat è probabile che si verifichi una deriva genica. </w:t>
      </w:r>
    </w:p>
    <w:p w:rsidR="004E0388" w:rsidRPr="000610FE" w:rsidRDefault="004E0388" w:rsidP="000610FE">
      <w:pPr>
        <w:numPr>
          <w:ilvl w:val="0"/>
          <w:numId w:val="4"/>
        </w:num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più è piccolo il campione fondatore tanto meno i colonizzatori rappresenteranno il pool genico di una popolazione</w:t>
      </w:r>
    </w:p>
    <w:p w:rsidR="004E0388" w:rsidRPr="000610FE" w:rsidRDefault="004E0388" w:rsidP="000610FE">
      <w:pPr>
        <w:numPr>
          <w:ilvl w:val="0"/>
          <w:numId w:val="4"/>
        </w:num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l’esempio più estremo è una singola femmina gravida che emigra in un nuovo habitat</w:t>
      </w:r>
    </w:p>
    <w:p w:rsidR="004E0388" w:rsidRPr="000610FE" w:rsidRDefault="004E0388" w:rsidP="000610FE">
      <w:pPr>
        <w:numPr>
          <w:ilvl w:val="0"/>
          <w:numId w:val="4"/>
        </w:num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 xml:space="preserve">se la nuova colonia sopravvive, la deriva casuale continuerà ad </w:t>
      </w:r>
      <w:proofErr w:type="spellStart"/>
      <w:r w:rsidRPr="000610FE">
        <w:rPr>
          <w:rFonts w:ascii="Andalus" w:eastAsia="Times New Roman" w:hAnsi="Andalus" w:cs="Andalus"/>
          <w:color w:val="000000" w:themeColor="text1"/>
          <w:sz w:val="20"/>
          <w:szCs w:val="20"/>
          <w:lang w:eastAsia="it-IT"/>
        </w:rPr>
        <w:t>ingluenzare</w:t>
      </w:r>
      <w:proofErr w:type="spellEnd"/>
      <w:r w:rsidRPr="000610FE">
        <w:rPr>
          <w:rFonts w:ascii="Andalus" w:eastAsia="Times New Roman" w:hAnsi="Andalus" w:cs="Andalus"/>
          <w:color w:val="000000" w:themeColor="text1"/>
          <w:sz w:val="20"/>
          <w:szCs w:val="20"/>
          <w:lang w:eastAsia="it-IT"/>
        </w:rPr>
        <w:t xml:space="preserve"> la frequenza </w:t>
      </w:r>
      <w:proofErr w:type="spellStart"/>
      <w:r w:rsidRPr="000610FE">
        <w:rPr>
          <w:rFonts w:ascii="Andalus" w:eastAsia="Times New Roman" w:hAnsi="Andalus" w:cs="Andalus"/>
          <w:color w:val="000000" w:themeColor="text1"/>
          <w:sz w:val="20"/>
          <w:szCs w:val="20"/>
          <w:lang w:eastAsia="it-IT"/>
        </w:rPr>
        <w:t>allelica</w:t>
      </w:r>
      <w:proofErr w:type="spellEnd"/>
      <w:r w:rsidRPr="000610FE">
        <w:rPr>
          <w:rFonts w:ascii="Andalus" w:eastAsia="Times New Roman" w:hAnsi="Andalus" w:cs="Andalus"/>
          <w:color w:val="000000" w:themeColor="text1"/>
          <w:sz w:val="20"/>
          <w:szCs w:val="20"/>
          <w:lang w:eastAsia="it-IT"/>
        </w:rPr>
        <w:t xml:space="preserve"> fino a che la popolazione non raggiungerà una dimensione sufficientemente grande.</w:t>
      </w:r>
    </w:p>
    <w:p w:rsidR="004E0388" w:rsidRPr="000610FE" w:rsidRDefault="004E0388" w:rsidP="000610FE">
      <w:pPr>
        <w:spacing w:after="0"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 xml:space="preserve">L’effetto del fondatore è probabilmente la causa dell’alta incidenza di retinite pigmentosa (cecità progressiva provocata da un allele recessivo) nella popolazione </w:t>
      </w:r>
      <w:proofErr w:type="spellStart"/>
      <w:r w:rsidRPr="000610FE">
        <w:rPr>
          <w:rFonts w:ascii="Andalus" w:eastAsia="Times New Roman" w:hAnsi="Andalus" w:cs="Andalus"/>
          <w:color w:val="000000" w:themeColor="text1"/>
          <w:sz w:val="20"/>
          <w:szCs w:val="20"/>
          <w:lang w:eastAsia="it-IT"/>
        </w:rPr>
        <w:t>dll</w:t>
      </w:r>
      <w:proofErr w:type="spellEnd"/>
      <w:r w:rsidRPr="000610FE">
        <w:rPr>
          <w:rFonts w:ascii="Andalus" w:eastAsia="Times New Roman" w:hAnsi="Andalus" w:cs="Andalus"/>
          <w:color w:val="000000" w:themeColor="text1"/>
          <w:sz w:val="20"/>
          <w:szCs w:val="20"/>
          <w:lang w:eastAsia="it-IT"/>
        </w:rPr>
        <w:t xml:space="preserve">’isola </w:t>
      </w:r>
      <w:proofErr w:type="spellStart"/>
      <w:r w:rsidRPr="000610FE">
        <w:rPr>
          <w:rFonts w:ascii="Andalus" w:eastAsia="Times New Roman" w:hAnsi="Andalus" w:cs="Andalus"/>
          <w:color w:val="000000" w:themeColor="text1"/>
          <w:sz w:val="20"/>
          <w:szCs w:val="20"/>
          <w:lang w:eastAsia="it-IT"/>
        </w:rPr>
        <w:t>tristan</w:t>
      </w:r>
      <w:proofErr w:type="spellEnd"/>
      <w:r w:rsidRPr="000610FE">
        <w:rPr>
          <w:rFonts w:ascii="Andalus" w:eastAsia="Times New Roman" w:hAnsi="Andalus" w:cs="Andalus"/>
          <w:color w:val="000000" w:themeColor="text1"/>
          <w:sz w:val="20"/>
          <w:szCs w:val="20"/>
          <w:lang w:eastAsia="it-IT"/>
        </w:rPr>
        <w:t xml:space="preserve"> da </w:t>
      </w:r>
      <w:proofErr w:type="spellStart"/>
      <w:r w:rsidRPr="000610FE">
        <w:rPr>
          <w:rFonts w:ascii="Andalus" w:eastAsia="Times New Roman" w:hAnsi="Andalus" w:cs="Andalus"/>
          <w:color w:val="000000" w:themeColor="text1"/>
          <w:sz w:val="20"/>
          <w:szCs w:val="20"/>
          <w:lang w:eastAsia="it-IT"/>
        </w:rPr>
        <w:t>Cunha</w:t>
      </w:r>
      <w:proofErr w:type="spellEnd"/>
      <w:r w:rsidRPr="000610FE">
        <w:rPr>
          <w:rFonts w:ascii="Andalus" w:eastAsia="Times New Roman" w:hAnsi="Andalus" w:cs="Andalus"/>
          <w:color w:val="000000" w:themeColor="text1"/>
          <w:sz w:val="20"/>
          <w:szCs w:val="20"/>
          <w:lang w:eastAsia="it-IT"/>
        </w:rPr>
        <w:t xml:space="preserve">: l’isola fu colonizzata da 15 persone nel 1814, e una deve essere stata portatrice; la frequenza di quest’allele è molto </w:t>
      </w:r>
      <w:proofErr w:type="spellStart"/>
      <w:r w:rsidRPr="000610FE">
        <w:rPr>
          <w:rFonts w:ascii="Andalus" w:eastAsia="Times New Roman" w:hAnsi="Andalus" w:cs="Andalus"/>
          <w:color w:val="000000" w:themeColor="text1"/>
          <w:sz w:val="20"/>
          <w:szCs w:val="20"/>
          <w:lang w:eastAsia="it-IT"/>
        </w:rPr>
        <w:t>piu’</w:t>
      </w:r>
      <w:proofErr w:type="spellEnd"/>
      <w:r w:rsidRPr="000610FE">
        <w:rPr>
          <w:rFonts w:ascii="Andalus" w:eastAsia="Times New Roman" w:hAnsi="Andalus" w:cs="Andalus"/>
          <w:color w:val="000000" w:themeColor="text1"/>
          <w:sz w:val="20"/>
          <w:szCs w:val="20"/>
          <w:lang w:eastAsia="it-IT"/>
        </w:rPr>
        <w:t xml:space="preserve"> alta nell’isola rispetto alla </w:t>
      </w:r>
      <w:proofErr w:type="spellStart"/>
      <w:r w:rsidRPr="000610FE">
        <w:rPr>
          <w:rFonts w:ascii="Andalus" w:eastAsia="Times New Roman" w:hAnsi="Andalus" w:cs="Andalus"/>
          <w:color w:val="000000" w:themeColor="text1"/>
          <w:sz w:val="20"/>
          <w:szCs w:val="20"/>
          <w:lang w:eastAsia="it-IT"/>
        </w:rPr>
        <w:t>popolazone</w:t>
      </w:r>
      <w:proofErr w:type="spellEnd"/>
      <w:r w:rsidRPr="000610FE">
        <w:rPr>
          <w:rFonts w:ascii="Andalus" w:eastAsia="Times New Roman" w:hAnsi="Andalus" w:cs="Andalus"/>
          <w:color w:val="000000" w:themeColor="text1"/>
          <w:sz w:val="20"/>
          <w:szCs w:val="20"/>
          <w:lang w:eastAsia="it-IT"/>
        </w:rPr>
        <w:t xml:space="preserve"> di origine dei coloni. </w:t>
      </w:r>
    </w:p>
    <w:p w:rsidR="004E0388" w:rsidRPr="000610FE" w:rsidRDefault="004E0388" w:rsidP="000610FE">
      <w:p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b/>
          <w:bCs/>
          <w:color w:val="000000" w:themeColor="text1"/>
          <w:sz w:val="20"/>
          <w:szCs w:val="20"/>
          <w:lang w:eastAsia="it-IT"/>
        </w:rPr>
        <w:lastRenderedPageBreak/>
        <w:t>FLUSSO GENICO</w:t>
      </w:r>
      <w:r w:rsidRPr="000610FE">
        <w:rPr>
          <w:rFonts w:ascii="Andalus" w:eastAsia="Times New Roman" w:hAnsi="Andalus" w:cs="Andalus"/>
          <w:color w:val="000000" w:themeColor="text1"/>
          <w:sz w:val="20"/>
          <w:szCs w:val="20"/>
          <w:lang w:eastAsia="it-IT"/>
        </w:rPr>
        <w:t xml:space="preserve"> </w:t>
      </w:r>
      <w:r w:rsidRPr="000610FE">
        <w:rPr>
          <w:rFonts w:ascii="Andalus" w:eastAsia="Times New Roman" w:hAnsi="Andalus" w:cs="Andalus"/>
          <w:color w:val="000000" w:themeColor="text1"/>
          <w:sz w:val="20"/>
          <w:szCs w:val="20"/>
          <w:lang w:eastAsia="it-IT"/>
        </w:rPr>
        <w:br/>
        <w:t xml:space="preserve">la migrazione di individui fertili, o il trasferimento di gameti, tra le popolazioni </w:t>
      </w:r>
    </w:p>
    <w:p w:rsidR="004E0388" w:rsidRPr="000610FE" w:rsidRDefault="004E0388" w:rsidP="000610FE">
      <w:pPr>
        <w:numPr>
          <w:ilvl w:val="0"/>
          <w:numId w:val="5"/>
        </w:num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le popolazioni locali possono guadagnare o perdere alleli a causa del flusso genico, non avendo un pool genico chiuso.</w:t>
      </w:r>
    </w:p>
    <w:p w:rsidR="004E0388" w:rsidRPr="000610FE" w:rsidRDefault="004E0388" w:rsidP="000610FE">
      <w:pPr>
        <w:numPr>
          <w:ilvl w:val="0"/>
          <w:numId w:val="5"/>
        </w:num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il flusso genico tende a ridurre le differenze tra diverse popolazioni,che si sono verificate in seguito a selezione naturale o la deriva genica.</w:t>
      </w:r>
    </w:p>
    <w:p w:rsidR="004E0388" w:rsidRPr="000610FE" w:rsidRDefault="004E0388" w:rsidP="000610FE">
      <w:pPr>
        <w:numPr>
          <w:ilvl w:val="0"/>
          <w:numId w:val="5"/>
        </w:num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un flusso genico cospicuo può infine fondere varie popolazioni confinanti in un’unica grande popolazione.</w:t>
      </w:r>
    </w:p>
    <w:p w:rsidR="004E0388" w:rsidRPr="000610FE" w:rsidRDefault="004E0388" w:rsidP="000610FE">
      <w:pPr>
        <w:spacing w:after="0"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b/>
          <w:bCs/>
          <w:color w:val="000000" w:themeColor="text1"/>
          <w:sz w:val="20"/>
          <w:szCs w:val="20"/>
          <w:lang w:eastAsia="it-IT"/>
        </w:rPr>
        <w:t>ACCOPPIAMENTO NON CASUALE</w:t>
      </w:r>
      <w:r w:rsidRPr="000610FE">
        <w:rPr>
          <w:rFonts w:ascii="Andalus" w:eastAsia="Times New Roman" w:hAnsi="Andalus" w:cs="Andalus"/>
          <w:color w:val="000000" w:themeColor="text1"/>
          <w:sz w:val="20"/>
          <w:szCs w:val="20"/>
          <w:lang w:eastAsia="it-IT"/>
        </w:rPr>
        <w:t xml:space="preserve"> </w:t>
      </w:r>
      <w:r w:rsidRPr="000610FE">
        <w:rPr>
          <w:rFonts w:ascii="Andalus" w:eastAsia="Times New Roman" w:hAnsi="Andalus" w:cs="Andalus"/>
          <w:color w:val="000000" w:themeColor="text1"/>
          <w:sz w:val="20"/>
          <w:szCs w:val="20"/>
          <w:lang w:eastAsia="it-IT"/>
        </w:rPr>
        <w:br/>
        <w:t> può causare evoluzione tramite slittamento delle frequenze genotipiche. Ci sono due tipi di accoppiamento non casuale: inincrocio (</w:t>
      </w:r>
      <w:proofErr w:type="spellStart"/>
      <w:r w:rsidRPr="000610FE">
        <w:rPr>
          <w:rFonts w:ascii="Andalus" w:eastAsia="Times New Roman" w:hAnsi="Andalus" w:cs="Andalus"/>
          <w:color w:val="000000" w:themeColor="text1"/>
          <w:sz w:val="20"/>
          <w:szCs w:val="20"/>
          <w:lang w:eastAsia="it-IT"/>
        </w:rPr>
        <w:t>inbreeding</w:t>
      </w:r>
      <w:proofErr w:type="spellEnd"/>
      <w:r w:rsidRPr="000610FE">
        <w:rPr>
          <w:rFonts w:ascii="Andalus" w:eastAsia="Times New Roman" w:hAnsi="Andalus" w:cs="Andalus"/>
          <w:color w:val="000000" w:themeColor="text1"/>
          <w:sz w:val="20"/>
          <w:szCs w:val="20"/>
          <w:lang w:eastAsia="it-IT"/>
        </w:rPr>
        <w:t xml:space="preserve">) e accoppiamento selettivo. </w:t>
      </w:r>
      <w:r w:rsidRPr="000610FE">
        <w:rPr>
          <w:rFonts w:ascii="Andalus" w:eastAsia="Times New Roman" w:hAnsi="Andalus" w:cs="Andalus"/>
          <w:color w:val="000000" w:themeColor="text1"/>
          <w:sz w:val="20"/>
          <w:szCs w:val="20"/>
          <w:lang w:eastAsia="it-IT"/>
        </w:rPr>
        <w:br/>
        <w:t xml:space="preserve">  </w:t>
      </w:r>
    </w:p>
    <w:p w:rsidR="004E0388" w:rsidRPr="000610FE" w:rsidRDefault="004E0388" w:rsidP="000610FE">
      <w:p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 xml:space="preserve">Soltanto la selezione naturale generalmente produce adattamento, ovvero conduce ad un accumulo di adattamenti favorevoli in una popolazione. Le altre forze sono non-adattative (non significa che siano </w:t>
      </w:r>
      <w:proofErr w:type="spellStart"/>
      <w:r w:rsidRPr="000610FE">
        <w:rPr>
          <w:rFonts w:ascii="Andalus" w:eastAsia="Times New Roman" w:hAnsi="Andalus" w:cs="Andalus"/>
          <w:color w:val="000000" w:themeColor="text1"/>
          <w:sz w:val="20"/>
          <w:szCs w:val="20"/>
          <w:lang w:eastAsia="it-IT"/>
        </w:rPr>
        <w:t>disadattative</w:t>
      </w:r>
      <w:proofErr w:type="spellEnd"/>
      <w:r w:rsidRPr="000610FE">
        <w:rPr>
          <w:rFonts w:ascii="Andalus" w:eastAsia="Times New Roman" w:hAnsi="Andalus" w:cs="Andalus"/>
          <w:color w:val="000000" w:themeColor="text1"/>
          <w:sz w:val="20"/>
          <w:szCs w:val="20"/>
          <w:lang w:eastAsia="it-IT"/>
        </w:rPr>
        <w:t xml:space="preserve">, ma che possono essere positive, negative o neutrali); sono perciò usualmente chiamate forze non darwiniane e  producono  nuove opportunità </w:t>
      </w:r>
      <w:proofErr w:type="spellStart"/>
      <w:r w:rsidRPr="000610FE">
        <w:rPr>
          <w:rFonts w:ascii="Andalus" w:eastAsia="Times New Roman" w:hAnsi="Andalus" w:cs="Andalus"/>
          <w:color w:val="000000" w:themeColor="text1"/>
          <w:sz w:val="20"/>
          <w:szCs w:val="20"/>
          <w:lang w:eastAsia="it-IT"/>
        </w:rPr>
        <w:t>perchè</w:t>
      </w:r>
      <w:proofErr w:type="spellEnd"/>
      <w:r w:rsidRPr="000610FE">
        <w:rPr>
          <w:rFonts w:ascii="Andalus" w:eastAsia="Times New Roman" w:hAnsi="Andalus" w:cs="Andalus"/>
          <w:color w:val="000000" w:themeColor="text1"/>
          <w:sz w:val="20"/>
          <w:szCs w:val="20"/>
          <w:lang w:eastAsia="it-IT"/>
        </w:rPr>
        <w:t xml:space="preserve"> agisca la selezione naturale. </w:t>
      </w:r>
    </w:p>
    <w:p w:rsidR="004E0388" w:rsidRPr="000610FE" w:rsidRDefault="004E0388" w:rsidP="000610FE">
      <w:p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 xml:space="preserve">E' possibile ricostruire i percorsi evolutivi che da specie ancestrali hanno condotto alle specie attuali. E' di particolare aiuto in questo processo la combinazione delle informazioni che ci vengono dallo studio dei fossili con le analisi </w:t>
      </w:r>
      <w:proofErr w:type="spellStart"/>
      <w:r w:rsidRPr="000610FE">
        <w:rPr>
          <w:rFonts w:ascii="Andalus" w:eastAsia="Times New Roman" w:hAnsi="Andalus" w:cs="Andalus"/>
          <w:color w:val="000000" w:themeColor="text1"/>
          <w:sz w:val="20"/>
          <w:szCs w:val="20"/>
          <w:lang w:eastAsia="it-IT"/>
        </w:rPr>
        <w:t>biochimico-molecolari</w:t>
      </w:r>
      <w:proofErr w:type="spellEnd"/>
      <w:r w:rsidRPr="000610FE">
        <w:rPr>
          <w:rFonts w:ascii="Andalus" w:eastAsia="Times New Roman" w:hAnsi="Andalus" w:cs="Andalus"/>
          <w:color w:val="000000" w:themeColor="text1"/>
          <w:sz w:val="20"/>
          <w:szCs w:val="20"/>
          <w:lang w:eastAsia="it-IT"/>
        </w:rPr>
        <w:t xml:space="preserve"> che dimostrano le parentele evolutive nelle specie attuali. </w:t>
      </w:r>
      <w:r w:rsidRPr="000610FE">
        <w:rPr>
          <w:rFonts w:ascii="Andalus" w:eastAsia="Times New Roman" w:hAnsi="Andalus" w:cs="Andalus"/>
          <w:color w:val="000000" w:themeColor="text1"/>
          <w:sz w:val="20"/>
          <w:szCs w:val="20"/>
          <w:lang w:eastAsia="it-IT"/>
        </w:rPr>
        <w:br/>
      </w:r>
      <w:bookmarkStart w:id="0" w:name="Divergent"/>
      <w:bookmarkEnd w:id="0"/>
      <w:r w:rsidR="00750BA3" w:rsidRPr="000610FE">
        <w:rPr>
          <w:rFonts w:ascii="Andalus" w:eastAsia="Times New Roman" w:hAnsi="Andalus" w:cs="Andalus"/>
          <w:color w:val="000000" w:themeColor="text1"/>
          <w:sz w:val="20"/>
          <w:szCs w:val="20"/>
          <w:lang w:eastAsia="it-IT"/>
        </w:rPr>
        <w:fldChar w:fldCharType="begin"/>
      </w:r>
      <w:r w:rsidRPr="000610FE">
        <w:rPr>
          <w:rFonts w:ascii="Andalus" w:eastAsia="Times New Roman" w:hAnsi="Andalus" w:cs="Andalus"/>
          <w:color w:val="000000" w:themeColor="text1"/>
          <w:sz w:val="20"/>
          <w:szCs w:val="20"/>
          <w:lang w:eastAsia="it-IT"/>
        </w:rPr>
        <w:instrText xml:space="preserve"> HYPERLINK "http://www.biol.unipr.it/~palanza/evoluzione-modi.htm" \l "top" </w:instrText>
      </w:r>
      <w:r w:rsidR="00750BA3" w:rsidRPr="000610FE">
        <w:rPr>
          <w:rFonts w:ascii="Andalus" w:eastAsia="Times New Roman" w:hAnsi="Andalus" w:cs="Andalus"/>
          <w:color w:val="000000" w:themeColor="text1"/>
          <w:sz w:val="20"/>
          <w:szCs w:val="20"/>
          <w:lang w:eastAsia="it-IT"/>
        </w:rPr>
        <w:fldChar w:fldCharType="separate"/>
      </w:r>
      <w:r w:rsidRPr="000610FE">
        <w:rPr>
          <w:rFonts w:ascii="Andalus" w:eastAsia="Times New Roman" w:hAnsi="Andalus" w:cs="Andalus"/>
          <w:color w:val="000000" w:themeColor="text1"/>
          <w:sz w:val="20"/>
          <w:szCs w:val="20"/>
          <w:u w:val="single"/>
          <w:lang w:eastAsia="it-IT"/>
        </w:rPr>
        <w:t xml:space="preserve">Back </w:t>
      </w:r>
      <w:proofErr w:type="spellStart"/>
      <w:r w:rsidRPr="000610FE">
        <w:rPr>
          <w:rFonts w:ascii="Andalus" w:eastAsia="Times New Roman" w:hAnsi="Andalus" w:cs="Andalus"/>
          <w:color w:val="000000" w:themeColor="text1"/>
          <w:sz w:val="20"/>
          <w:szCs w:val="20"/>
          <w:u w:val="single"/>
          <w:lang w:eastAsia="it-IT"/>
        </w:rPr>
        <w:t>to</w:t>
      </w:r>
      <w:proofErr w:type="spellEnd"/>
      <w:r w:rsidRPr="000610FE">
        <w:rPr>
          <w:rFonts w:ascii="Andalus" w:eastAsia="Times New Roman" w:hAnsi="Andalus" w:cs="Andalus"/>
          <w:color w:val="000000" w:themeColor="text1"/>
          <w:sz w:val="20"/>
          <w:szCs w:val="20"/>
          <w:u w:val="single"/>
          <w:lang w:eastAsia="it-IT"/>
        </w:rPr>
        <w:t xml:space="preserve"> the top </w:t>
      </w:r>
      <w:proofErr w:type="spellStart"/>
      <w:r w:rsidRPr="000610FE">
        <w:rPr>
          <w:rFonts w:ascii="Andalus" w:eastAsia="Times New Roman" w:hAnsi="Andalus" w:cs="Andalus"/>
          <w:color w:val="000000" w:themeColor="text1"/>
          <w:sz w:val="20"/>
          <w:szCs w:val="20"/>
          <w:u w:val="single"/>
          <w:lang w:eastAsia="it-IT"/>
        </w:rPr>
        <w:t>of</w:t>
      </w:r>
      <w:proofErr w:type="spellEnd"/>
      <w:r w:rsidRPr="000610FE">
        <w:rPr>
          <w:rFonts w:ascii="Andalus" w:eastAsia="Times New Roman" w:hAnsi="Andalus" w:cs="Andalus"/>
          <w:color w:val="000000" w:themeColor="text1"/>
          <w:sz w:val="20"/>
          <w:szCs w:val="20"/>
          <w:u w:val="single"/>
          <w:lang w:eastAsia="it-IT"/>
        </w:rPr>
        <w:t xml:space="preserve"> </w:t>
      </w:r>
      <w:proofErr w:type="spellStart"/>
      <w:r w:rsidRPr="000610FE">
        <w:rPr>
          <w:rFonts w:ascii="Andalus" w:eastAsia="Times New Roman" w:hAnsi="Andalus" w:cs="Andalus"/>
          <w:color w:val="000000" w:themeColor="text1"/>
          <w:sz w:val="20"/>
          <w:szCs w:val="20"/>
          <w:u w:val="single"/>
          <w:lang w:eastAsia="it-IT"/>
        </w:rPr>
        <w:t>this</w:t>
      </w:r>
      <w:proofErr w:type="spellEnd"/>
      <w:r w:rsidRPr="000610FE">
        <w:rPr>
          <w:rFonts w:ascii="Andalus" w:eastAsia="Times New Roman" w:hAnsi="Andalus" w:cs="Andalus"/>
          <w:color w:val="000000" w:themeColor="text1"/>
          <w:sz w:val="20"/>
          <w:szCs w:val="20"/>
          <w:u w:val="single"/>
          <w:lang w:eastAsia="it-IT"/>
        </w:rPr>
        <w:t xml:space="preserve"> </w:t>
      </w:r>
      <w:proofErr w:type="spellStart"/>
      <w:r w:rsidRPr="000610FE">
        <w:rPr>
          <w:rFonts w:ascii="Andalus" w:eastAsia="Times New Roman" w:hAnsi="Andalus" w:cs="Andalus"/>
          <w:color w:val="000000" w:themeColor="text1"/>
          <w:sz w:val="20"/>
          <w:szCs w:val="20"/>
          <w:u w:val="single"/>
          <w:lang w:eastAsia="it-IT"/>
        </w:rPr>
        <w:t>page</w:t>
      </w:r>
      <w:proofErr w:type="spellEnd"/>
      <w:r w:rsidR="00750BA3" w:rsidRPr="000610FE">
        <w:rPr>
          <w:rFonts w:ascii="Andalus" w:eastAsia="Times New Roman" w:hAnsi="Andalus" w:cs="Andalus"/>
          <w:color w:val="000000" w:themeColor="text1"/>
          <w:sz w:val="20"/>
          <w:szCs w:val="20"/>
          <w:lang w:eastAsia="it-IT"/>
        </w:rPr>
        <w:fldChar w:fldCharType="end"/>
      </w:r>
      <w:r w:rsidRPr="000610FE">
        <w:rPr>
          <w:rFonts w:ascii="Andalus" w:eastAsia="Times New Roman" w:hAnsi="Andalus" w:cs="Andalus"/>
          <w:color w:val="000000" w:themeColor="text1"/>
          <w:sz w:val="20"/>
          <w:szCs w:val="20"/>
          <w:lang w:eastAsia="it-IT"/>
        </w:rPr>
        <w:t xml:space="preserve"> </w:t>
      </w:r>
    </w:p>
    <w:p w:rsidR="004E0388" w:rsidRPr="000610FE" w:rsidRDefault="00750BA3" w:rsidP="000610FE">
      <w:pPr>
        <w:spacing w:before="100" w:beforeAutospacing="1" w:after="100" w:afterAutospacing="1" w:line="0" w:lineRule="atLeast"/>
        <w:jc w:val="center"/>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pict>
          <v:shape id="_x0000_i1026" type="#_x0000_t75" alt="" style="width:480pt;height:2.25pt"/>
        </w:pict>
      </w:r>
    </w:p>
    <w:p w:rsidR="004E0388" w:rsidRPr="000610FE" w:rsidRDefault="004E0388" w:rsidP="000610FE">
      <w:pPr>
        <w:spacing w:before="100" w:beforeAutospacing="1" w:after="100" w:afterAutospacing="1" w:line="0" w:lineRule="atLeast"/>
        <w:jc w:val="center"/>
        <w:outlineLvl w:val="1"/>
        <w:rPr>
          <w:rFonts w:ascii="Andalus" w:eastAsia="Times New Roman" w:hAnsi="Andalus" w:cs="Andalus"/>
          <w:b/>
          <w:bCs/>
          <w:color w:val="000000" w:themeColor="text1"/>
          <w:sz w:val="20"/>
          <w:szCs w:val="20"/>
          <w:lang w:eastAsia="it-IT"/>
        </w:rPr>
      </w:pPr>
      <w:r w:rsidRPr="000610FE">
        <w:rPr>
          <w:rFonts w:ascii="Andalus" w:eastAsia="Times New Roman" w:hAnsi="Andalus" w:cs="Andalus"/>
          <w:b/>
          <w:bCs/>
          <w:color w:val="000000" w:themeColor="text1"/>
          <w:sz w:val="20"/>
          <w:szCs w:val="20"/>
          <w:lang w:eastAsia="it-IT"/>
        </w:rPr>
        <w:t xml:space="preserve">MODALITA' </w:t>
      </w:r>
      <w:proofErr w:type="spellStart"/>
      <w:r w:rsidRPr="000610FE">
        <w:rPr>
          <w:rFonts w:ascii="Andalus" w:eastAsia="Times New Roman" w:hAnsi="Andalus" w:cs="Andalus"/>
          <w:b/>
          <w:bCs/>
          <w:color w:val="000000" w:themeColor="text1"/>
          <w:sz w:val="20"/>
          <w:szCs w:val="20"/>
          <w:lang w:eastAsia="it-IT"/>
        </w:rPr>
        <w:t>DI</w:t>
      </w:r>
      <w:proofErr w:type="spellEnd"/>
      <w:r w:rsidRPr="000610FE">
        <w:rPr>
          <w:rFonts w:ascii="Andalus" w:eastAsia="Times New Roman" w:hAnsi="Andalus" w:cs="Andalus"/>
          <w:b/>
          <w:bCs/>
          <w:color w:val="000000" w:themeColor="text1"/>
          <w:sz w:val="20"/>
          <w:szCs w:val="20"/>
          <w:lang w:eastAsia="it-IT"/>
        </w:rPr>
        <w:t xml:space="preserve"> EVOLUZIONE</w:t>
      </w:r>
    </w:p>
    <w:p w:rsidR="004E0388" w:rsidRPr="000610FE" w:rsidRDefault="00750BA3" w:rsidP="000610FE">
      <w:pPr>
        <w:spacing w:after="0" w:line="0" w:lineRule="atLeast"/>
        <w:jc w:val="center"/>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pict>
          <v:shape id="_x0000_i1027" type="#_x0000_t75" alt="" style="width:480pt;height:2.25pt"/>
        </w:pict>
      </w:r>
    </w:p>
    <w:p w:rsidR="004E0388" w:rsidRPr="000610FE" w:rsidRDefault="004E0388" w:rsidP="000610FE">
      <w:pPr>
        <w:spacing w:before="100" w:beforeAutospacing="1" w:after="100" w:afterAutospacing="1" w:line="0" w:lineRule="atLeast"/>
        <w:outlineLvl w:val="1"/>
        <w:rPr>
          <w:rFonts w:ascii="Andalus" w:eastAsia="Times New Roman" w:hAnsi="Andalus" w:cs="Andalus"/>
          <w:b/>
          <w:bCs/>
          <w:color w:val="000000" w:themeColor="text1"/>
          <w:sz w:val="20"/>
          <w:szCs w:val="20"/>
          <w:lang w:eastAsia="it-IT"/>
        </w:rPr>
      </w:pPr>
      <w:r w:rsidRPr="000610FE">
        <w:rPr>
          <w:rFonts w:ascii="Andalus" w:eastAsia="Times New Roman" w:hAnsi="Andalus" w:cs="Andalus"/>
          <w:b/>
          <w:bCs/>
          <w:color w:val="000000" w:themeColor="text1"/>
          <w:sz w:val="20"/>
          <w:szCs w:val="20"/>
          <w:lang w:eastAsia="it-IT"/>
        </w:rPr>
        <w:t>Evoluzione divergente</w:t>
      </w:r>
    </w:p>
    <w:p w:rsidR="004E0388" w:rsidRPr="000610FE" w:rsidRDefault="004E0388" w:rsidP="000610FE">
      <w:pPr>
        <w:spacing w:after="0" w:line="0" w:lineRule="atLeast"/>
        <w:jc w:val="center"/>
        <w:rPr>
          <w:rFonts w:ascii="Andalus" w:eastAsia="Times New Roman" w:hAnsi="Andalus" w:cs="Andalus"/>
          <w:color w:val="000000" w:themeColor="text1"/>
          <w:sz w:val="20"/>
          <w:szCs w:val="20"/>
          <w:lang w:eastAsia="it-IT"/>
        </w:rPr>
      </w:pPr>
      <w:r w:rsidRPr="000610FE">
        <w:rPr>
          <w:rFonts w:ascii="Andalus" w:eastAsia="Times New Roman" w:hAnsi="Andalus" w:cs="Andalus"/>
          <w:b/>
          <w:bCs/>
          <w:i/>
          <w:iCs/>
          <w:color w:val="000000" w:themeColor="text1"/>
          <w:sz w:val="20"/>
          <w:szCs w:val="20"/>
          <w:lang w:eastAsia="it-IT"/>
        </w:rPr>
        <w:t>EVOLUZIONE DIVERGENTE</w:t>
      </w:r>
      <w:r w:rsidRPr="000610FE">
        <w:rPr>
          <w:rFonts w:ascii="Andalus" w:eastAsia="Times New Roman" w:hAnsi="Andalus" w:cs="Andalus"/>
          <w:color w:val="000000" w:themeColor="text1"/>
          <w:sz w:val="20"/>
          <w:szCs w:val="20"/>
          <w:lang w:eastAsia="it-IT"/>
        </w:rPr>
        <w:t xml:space="preserve"> </w:t>
      </w:r>
      <w:r w:rsidRPr="000610FE">
        <w:rPr>
          <w:rFonts w:ascii="Andalus" w:eastAsia="Times New Roman" w:hAnsi="Andalus" w:cs="Andalus"/>
          <w:color w:val="000000" w:themeColor="text1"/>
          <w:sz w:val="20"/>
          <w:szCs w:val="20"/>
          <w:lang w:eastAsia="it-IT"/>
        </w:rPr>
        <w:br/>
      </w:r>
      <w:r w:rsidRPr="000610FE">
        <w:rPr>
          <w:rFonts w:ascii="Andalus" w:eastAsia="Times New Roman" w:hAnsi="Andalus" w:cs="Andalus"/>
          <w:b/>
          <w:bCs/>
          <w:i/>
          <w:iCs/>
          <w:color w:val="000000" w:themeColor="text1"/>
          <w:sz w:val="20"/>
          <w:szCs w:val="20"/>
          <w:lang w:eastAsia="it-IT"/>
        </w:rPr>
        <w:t xml:space="preserve">"Una specie ancestrale si è evoluta in due specie, che continuano ad evolversi </w:t>
      </w:r>
      <w:proofErr w:type="spellStart"/>
      <w:r w:rsidRPr="000610FE">
        <w:rPr>
          <w:rFonts w:ascii="Andalus" w:eastAsia="Times New Roman" w:hAnsi="Andalus" w:cs="Andalus"/>
          <w:b/>
          <w:bCs/>
          <w:i/>
          <w:iCs/>
          <w:color w:val="000000" w:themeColor="text1"/>
          <w:sz w:val="20"/>
          <w:szCs w:val="20"/>
          <w:lang w:eastAsia="it-IT"/>
        </w:rPr>
        <w:t>indipenentemente</w:t>
      </w:r>
      <w:proofErr w:type="spellEnd"/>
      <w:r w:rsidRPr="000610FE">
        <w:rPr>
          <w:rFonts w:ascii="Andalus" w:eastAsia="Times New Roman" w:hAnsi="Andalus" w:cs="Andalus"/>
          <w:b/>
          <w:bCs/>
          <w:i/>
          <w:iCs/>
          <w:color w:val="000000" w:themeColor="text1"/>
          <w:sz w:val="20"/>
          <w:szCs w:val="20"/>
          <w:lang w:eastAsia="it-IT"/>
        </w:rPr>
        <w:t xml:space="preserve"> e si </w:t>
      </w:r>
      <w:proofErr w:type="spellStart"/>
      <w:r w:rsidRPr="000610FE">
        <w:rPr>
          <w:rFonts w:ascii="Andalus" w:eastAsia="Times New Roman" w:hAnsi="Andalus" w:cs="Andalus"/>
          <w:b/>
          <w:bCs/>
          <w:i/>
          <w:iCs/>
          <w:color w:val="000000" w:themeColor="text1"/>
          <w:sz w:val="20"/>
          <w:szCs w:val="20"/>
          <w:lang w:eastAsia="it-IT"/>
        </w:rPr>
        <w:t>differnziano</w:t>
      </w:r>
      <w:proofErr w:type="spellEnd"/>
      <w:r w:rsidRPr="000610FE">
        <w:rPr>
          <w:rFonts w:ascii="Andalus" w:eastAsia="Times New Roman" w:hAnsi="Andalus" w:cs="Andalus"/>
          <w:b/>
          <w:bCs/>
          <w:i/>
          <w:iCs/>
          <w:color w:val="000000" w:themeColor="text1"/>
          <w:sz w:val="20"/>
          <w:szCs w:val="20"/>
          <w:lang w:eastAsia="it-IT"/>
        </w:rPr>
        <w:t xml:space="preserve"> sempre di più nel tempo."</w:t>
      </w:r>
    </w:p>
    <w:p w:rsidR="004E0388" w:rsidRPr="000610FE" w:rsidRDefault="004E0388" w:rsidP="000610FE">
      <w:pPr>
        <w:spacing w:before="100" w:beforeAutospacing="1" w:after="100" w:afterAutospacing="1" w:line="0" w:lineRule="atLeast"/>
        <w:rPr>
          <w:rFonts w:ascii="Andalus" w:eastAsia="Times New Roman" w:hAnsi="Andalus" w:cs="Andalus"/>
          <w:color w:val="000000" w:themeColor="text1"/>
          <w:sz w:val="20"/>
          <w:szCs w:val="20"/>
          <w:lang w:eastAsia="it-IT"/>
        </w:rPr>
      </w:pPr>
    </w:p>
    <w:tbl>
      <w:tblPr>
        <w:tblW w:w="0" w:type="auto"/>
        <w:tblCellSpacing w:w="15" w:type="dxa"/>
        <w:tblCellMar>
          <w:top w:w="150" w:type="dxa"/>
          <w:left w:w="150" w:type="dxa"/>
          <w:bottom w:w="150" w:type="dxa"/>
          <w:right w:w="150" w:type="dxa"/>
        </w:tblCellMar>
        <w:tblLook w:val="04A0"/>
      </w:tblPr>
      <w:tblGrid>
        <w:gridCol w:w="5505"/>
        <w:gridCol w:w="4493"/>
      </w:tblGrid>
      <w:tr w:rsidR="004E0388" w:rsidRPr="000610FE" w:rsidTr="004E0388">
        <w:trPr>
          <w:tblCellSpacing w:w="15" w:type="dxa"/>
        </w:trPr>
        <w:tc>
          <w:tcPr>
            <w:tcW w:w="0" w:type="auto"/>
            <w:vAlign w:val="center"/>
            <w:hideMark/>
          </w:tcPr>
          <w:p w:rsidR="004E0388" w:rsidRPr="000610FE" w:rsidRDefault="004E0388" w:rsidP="000610FE">
            <w:pPr>
              <w:spacing w:after="0"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noProof/>
                <w:color w:val="000000" w:themeColor="text1"/>
                <w:sz w:val="20"/>
                <w:szCs w:val="20"/>
                <w:lang w:eastAsia="it-IT"/>
              </w:rPr>
              <w:lastRenderedPageBreak/>
              <w:drawing>
                <wp:inline distT="0" distB="0" distL="0" distR="0">
                  <wp:extent cx="3248025" cy="2247900"/>
                  <wp:effectExtent l="19050" t="0" r="9525" b="0"/>
                  <wp:docPr id="6" name="Immagine 6" descr="http://www.biol.unipr.it/~palanza/evoluzione-pict/divergenz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iol.unipr.it/~palanza/evoluzione-pict/divergenza.gif"/>
                          <pic:cNvPicPr>
                            <a:picLocks noChangeAspect="1" noChangeArrowheads="1"/>
                          </pic:cNvPicPr>
                        </pic:nvPicPr>
                        <pic:blipFill>
                          <a:blip r:embed="rId7" cstate="print"/>
                          <a:srcRect/>
                          <a:stretch>
                            <a:fillRect/>
                          </a:stretch>
                        </pic:blipFill>
                        <pic:spPr bwMode="auto">
                          <a:xfrm>
                            <a:off x="0" y="0"/>
                            <a:ext cx="3248025" cy="2247900"/>
                          </a:xfrm>
                          <a:prstGeom prst="rect">
                            <a:avLst/>
                          </a:prstGeom>
                          <a:noFill/>
                          <a:ln w="9525">
                            <a:noFill/>
                            <a:miter lim="800000"/>
                            <a:headEnd/>
                            <a:tailEnd/>
                          </a:ln>
                        </pic:spPr>
                      </pic:pic>
                    </a:graphicData>
                  </a:graphic>
                </wp:inline>
              </w:drawing>
            </w:r>
          </w:p>
        </w:tc>
        <w:tc>
          <w:tcPr>
            <w:tcW w:w="0" w:type="auto"/>
            <w:vAlign w:val="center"/>
            <w:hideMark/>
          </w:tcPr>
          <w:p w:rsidR="004E0388" w:rsidRPr="000610FE" w:rsidRDefault="004E0388" w:rsidP="000610FE">
            <w:pPr>
              <w:spacing w:after="0"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Il mammifero ancestrale visse probabilmente circa 190 milioni di anni fa, nell'epoca dei dinosauri. Con l'estinzione dei Dinosauri, i mammiferi furono in grado di avere un'ampia radiazione adattativa per conquistare molte diverse nicchie ecologiche.</w:t>
            </w:r>
          </w:p>
        </w:tc>
      </w:tr>
    </w:tbl>
    <w:p w:rsidR="004E0388" w:rsidRPr="000610FE" w:rsidRDefault="00750BA3" w:rsidP="000610FE">
      <w:pPr>
        <w:spacing w:before="100" w:beforeAutospacing="1" w:after="100" w:afterAutospacing="1" w:line="0" w:lineRule="atLeast"/>
        <w:jc w:val="center"/>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pict>
          <v:shape id="_x0000_i1028" type="#_x0000_t75" alt="" style="width:480pt;height:2.25pt"/>
        </w:pict>
      </w:r>
    </w:p>
    <w:p w:rsidR="004E0388" w:rsidRPr="000610FE" w:rsidRDefault="004E0388" w:rsidP="000610FE">
      <w:pPr>
        <w:spacing w:before="100" w:beforeAutospacing="1" w:after="100" w:afterAutospacing="1" w:line="0" w:lineRule="atLeast"/>
        <w:outlineLvl w:val="1"/>
        <w:rPr>
          <w:rFonts w:ascii="Andalus" w:eastAsia="Times New Roman" w:hAnsi="Andalus" w:cs="Andalus"/>
          <w:b/>
          <w:bCs/>
          <w:color w:val="000000" w:themeColor="text1"/>
          <w:sz w:val="20"/>
          <w:szCs w:val="20"/>
          <w:lang w:eastAsia="it-IT"/>
        </w:rPr>
      </w:pPr>
      <w:r w:rsidRPr="000610FE">
        <w:rPr>
          <w:rFonts w:ascii="Andalus" w:eastAsia="Times New Roman" w:hAnsi="Andalus" w:cs="Andalus"/>
          <w:b/>
          <w:bCs/>
          <w:color w:val="000000" w:themeColor="text1"/>
          <w:sz w:val="20"/>
          <w:szCs w:val="20"/>
          <w:lang w:eastAsia="it-IT"/>
        </w:rPr>
        <w:t>Evoluzione Parallela</w:t>
      </w:r>
    </w:p>
    <w:p w:rsidR="004E0388" w:rsidRPr="000610FE" w:rsidRDefault="004E0388" w:rsidP="000610FE">
      <w:pPr>
        <w:spacing w:after="0" w:line="0" w:lineRule="atLeast"/>
        <w:jc w:val="center"/>
        <w:rPr>
          <w:rFonts w:ascii="Andalus" w:eastAsia="Times New Roman" w:hAnsi="Andalus" w:cs="Andalus"/>
          <w:color w:val="000000" w:themeColor="text1"/>
          <w:sz w:val="20"/>
          <w:szCs w:val="20"/>
          <w:lang w:eastAsia="it-IT"/>
        </w:rPr>
      </w:pPr>
      <w:r w:rsidRPr="000610FE">
        <w:rPr>
          <w:rFonts w:ascii="Andalus" w:eastAsia="Times New Roman" w:hAnsi="Andalus" w:cs="Andalus"/>
          <w:b/>
          <w:bCs/>
          <w:i/>
          <w:iCs/>
          <w:color w:val="000000" w:themeColor="text1"/>
          <w:sz w:val="20"/>
          <w:szCs w:val="20"/>
          <w:lang w:eastAsia="it-IT"/>
        </w:rPr>
        <w:t>EVOLUZIONE PARALLELA</w:t>
      </w:r>
      <w:r w:rsidRPr="000610FE">
        <w:rPr>
          <w:rFonts w:ascii="Andalus" w:eastAsia="Times New Roman" w:hAnsi="Andalus" w:cs="Andalus"/>
          <w:color w:val="000000" w:themeColor="text1"/>
          <w:sz w:val="20"/>
          <w:szCs w:val="20"/>
          <w:lang w:eastAsia="it-IT"/>
        </w:rPr>
        <w:t xml:space="preserve"> </w:t>
      </w:r>
      <w:r w:rsidRPr="000610FE">
        <w:rPr>
          <w:rFonts w:ascii="Andalus" w:eastAsia="Times New Roman" w:hAnsi="Andalus" w:cs="Andalus"/>
          <w:color w:val="000000" w:themeColor="text1"/>
          <w:sz w:val="20"/>
          <w:szCs w:val="20"/>
          <w:lang w:eastAsia="it-IT"/>
        </w:rPr>
        <w:br/>
      </w:r>
      <w:r w:rsidRPr="000610FE">
        <w:rPr>
          <w:rFonts w:ascii="Andalus" w:eastAsia="Times New Roman" w:hAnsi="Andalus" w:cs="Andalus"/>
          <w:b/>
          <w:bCs/>
          <w:i/>
          <w:iCs/>
          <w:color w:val="000000" w:themeColor="text1"/>
          <w:sz w:val="20"/>
          <w:szCs w:val="20"/>
          <w:lang w:eastAsia="it-IT"/>
        </w:rPr>
        <w:t xml:space="preserve">"Nell'EVOLUZIONE PARALLELA due specie simili si </w:t>
      </w:r>
      <w:proofErr w:type="spellStart"/>
      <w:r w:rsidRPr="000610FE">
        <w:rPr>
          <w:rFonts w:ascii="Andalus" w:eastAsia="Times New Roman" w:hAnsi="Andalus" w:cs="Andalus"/>
          <w:b/>
          <w:bCs/>
          <w:i/>
          <w:iCs/>
          <w:color w:val="000000" w:themeColor="text1"/>
          <w:sz w:val="20"/>
          <w:szCs w:val="20"/>
          <w:lang w:eastAsia="it-IT"/>
        </w:rPr>
        <w:t>ooriginano</w:t>
      </w:r>
      <w:proofErr w:type="spellEnd"/>
      <w:r w:rsidRPr="000610FE">
        <w:rPr>
          <w:rFonts w:ascii="Andalus" w:eastAsia="Times New Roman" w:hAnsi="Andalus" w:cs="Andalus"/>
          <w:b/>
          <w:bCs/>
          <w:i/>
          <w:iCs/>
          <w:color w:val="000000" w:themeColor="text1"/>
          <w:sz w:val="20"/>
          <w:szCs w:val="20"/>
          <w:lang w:eastAsia="it-IT"/>
        </w:rPr>
        <w:t xml:space="preserve"> da un antenato comune e si evolvono in modo simile nel tempo, </w:t>
      </w:r>
      <w:proofErr w:type="spellStart"/>
      <w:r w:rsidRPr="000610FE">
        <w:rPr>
          <w:rFonts w:ascii="Andalus" w:eastAsia="Times New Roman" w:hAnsi="Andalus" w:cs="Andalus"/>
          <w:b/>
          <w:bCs/>
          <w:i/>
          <w:iCs/>
          <w:color w:val="000000" w:themeColor="text1"/>
          <w:sz w:val="20"/>
          <w:szCs w:val="20"/>
          <w:lang w:eastAsia="it-IT"/>
        </w:rPr>
        <w:t>probabilemnte</w:t>
      </w:r>
      <w:proofErr w:type="spellEnd"/>
      <w:r w:rsidRPr="000610FE">
        <w:rPr>
          <w:rFonts w:ascii="Andalus" w:eastAsia="Times New Roman" w:hAnsi="Andalus" w:cs="Andalus"/>
          <w:b/>
          <w:bCs/>
          <w:i/>
          <w:iCs/>
          <w:color w:val="000000" w:themeColor="text1"/>
          <w:sz w:val="20"/>
          <w:szCs w:val="20"/>
          <w:lang w:eastAsia="it-IT"/>
        </w:rPr>
        <w:t xml:space="preserve"> in risposta a pressioni selettive simili. "</w:t>
      </w:r>
    </w:p>
    <w:p w:rsidR="004E0388" w:rsidRPr="000610FE" w:rsidRDefault="004E0388" w:rsidP="000610FE">
      <w:pPr>
        <w:spacing w:before="100" w:beforeAutospacing="1" w:after="100" w:afterAutospacing="1" w:line="0" w:lineRule="atLeast"/>
        <w:rPr>
          <w:rFonts w:ascii="Andalus" w:eastAsia="Times New Roman" w:hAnsi="Andalus" w:cs="Andalus"/>
          <w:color w:val="000000" w:themeColor="text1"/>
          <w:sz w:val="20"/>
          <w:szCs w:val="20"/>
          <w:lang w:eastAsia="it-IT"/>
        </w:rPr>
      </w:pPr>
    </w:p>
    <w:tbl>
      <w:tblPr>
        <w:tblW w:w="0" w:type="auto"/>
        <w:tblCellSpacing w:w="15" w:type="dxa"/>
        <w:tblCellMar>
          <w:top w:w="15" w:type="dxa"/>
          <w:left w:w="15" w:type="dxa"/>
          <w:bottom w:w="15" w:type="dxa"/>
          <w:right w:w="15" w:type="dxa"/>
        </w:tblCellMar>
        <w:tblLook w:val="04A0"/>
      </w:tblPr>
      <w:tblGrid>
        <w:gridCol w:w="5243"/>
        <w:gridCol w:w="4485"/>
      </w:tblGrid>
      <w:tr w:rsidR="004E0388" w:rsidRPr="000610FE" w:rsidTr="004E0388">
        <w:trPr>
          <w:tblCellSpacing w:w="15" w:type="dxa"/>
        </w:trPr>
        <w:tc>
          <w:tcPr>
            <w:tcW w:w="0" w:type="auto"/>
            <w:vAlign w:val="center"/>
            <w:hideMark/>
          </w:tcPr>
          <w:p w:rsidR="004E0388" w:rsidRPr="000610FE" w:rsidRDefault="004E0388" w:rsidP="000610FE">
            <w:pPr>
              <w:spacing w:after="0"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 xml:space="preserve">In questo esempio, sia il </w:t>
            </w:r>
            <w:proofErr w:type="spellStart"/>
            <w:r w:rsidRPr="000610FE">
              <w:rPr>
                <w:rFonts w:ascii="Andalus" w:eastAsia="Times New Roman" w:hAnsi="Andalus" w:cs="Andalus"/>
                <w:color w:val="000000" w:themeColor="text1"/>
                <w:sz w:val="20"/>
                <w:szCs w:val="20"/>
                <w:lang w:eastAsia="it-IT"/>
              </w:rPr>
              <w:t>mammuth</w:t>
            </w:r>
            <w:proofErr w:type="spellEnd"/>
            <w:r w:rsidRPr="000610FE">
              <w:rPr>
                <w:rFonts w:ascii="Andalus" w:eastAsia="Times New Roman" w:hAnsi="Andalus" w:cs="Andalus"/>
                <w:color w:val="000000" w:themeColor="text1"/>
                <w:sz w:val="20"/>
                <w:szCs w:val="20"/>
                <w:lang w:eastAsia="it-IT"/>
              </w:rPr>
              <w:t>, che occupava regioni del Nord America, che l'elefante, che ancora vive in Asia e Africa, si sono evoluti da un antenato comune. L'isolamento geografico e le pressioni selettive ambientali hanno causato un ulteriore evoluzione delle due specie, ma ognuna occupava, nel proprio ambiente, una simile nicchia ecologica. </w:t>
            </w:r>
          </w:p>
        </w:tc>
        <w:tc>
          <w:tcPr>
            <w:tcW w:w="0" w:type="auto"/>
            <w:vAlign w:val="center"/>
            <w:hideMark/>
          </w:tcPr>
          <w:p w:rsidR="004E0388" w:rsidRPr="000610FE" w:rsidRDefault="004E0388" w:rsidP="000610FE">
            <w:pPr>
              <w:spacing w:after="0"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noProof/>
                <w:color w:val="000000" w:themeColor="text1"/>
                <w:sz w:val="20"/>
                <w:szCs w:val="20"/>
                <w:lang w:eastAsia="it-IT"/>
              </w:rPr>
              <w:drawing>
                <wp:inline distT="0" distB="0" distL="0" distR="0">
                  <wp:extent cx="2771775" cy="3009900"/>
                  <wp:effectExtent l="19050" t="0" r="9525" b="0"/>
                  <wp:docPr id="8" name="Immagine 8" descr="http://www.biol.unipr.it/~palanza/evoluzione-pict/parallel-ev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biol.unipr.it/~palanza/evoluzione-pict/parallel-evol.gif"/>
                          <pic:cNvPicPr>
                            <a:picLocks noChangeAspect="1" noChangeArrowheads="1"/>
                          </pic:cNvPicPr>
                        </pic:nvPicPr>
                        <pic:blipFill>
                          <a:blip r:embed="rId8" cstate="print"/>
                          <a:srcRect/>
                          <a:stretch>
                            <a:fillRect/>
                          </a:stretch>
                        </pic:blipFill>
                        <pic:spPr bwMode="auto">
                          <a:xfrm>
                            <a:off x="0" y="0"/>
                            <a:ext cx="2771775" cy="3009900"/>
                          </a:xfrm>
                          <a:prstGeom prst="rect">
                            <a:avLst/>
                          </a:prstGeom>
                          <a:noFill/>
                          <a:ln w="9525">
                            <a:noFill/>
                            <a:miter lim="800000"/>
                            <a:headEnd/>
                            <a:tailEnd/>
                          </a:ln>
                        </pic:spPr>
                      </pic:pic>
                    </a:graphicData>
                  </a:graphic>
                </wp:inline>
              </w:drawing>
            </w:r>
          </w:p>
        </w:tc>
      </w:tr>
    </w:tbl>
    <w:p w:rsidR="004E0388" w:rsidRPr="000610FE" w:rsidRDefault="00750BA3" w:rsidP="000610FE">
      <w:pPr>
        <w:spacing w:before="100" w:beforeAutospacing="1" w:after="100" w:afterAutospacing="1" w:line="0" w:lineRule="atLeast"/>
        <w:jc w:val="center"/>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pict>
          <v:shape id="_x0000_i1029" type="#_x0000_t75" alt="" style="width:480pt;height:2.25pt"/>
        </w:pict>
      </w:r>
    </w:p>
    <w:p w:rsidR="004E0388" w:rsidRPr="000610FE" w:rsidRDefault="004E0388" w:rsidP="000610FE">
      <w:pPr>
        <w:spacing w:before="100" w:beforeAutospacing="1" w:after="100" w:afterAutospacing="1" w:line="0" w:lineRule="atLeast"/>
        <w:outlineLvl w:val="1"/>
        <w:rPr>
          <w:rFonts w:ascii="Andalus" w:eastAsia="Times New Roman" w:hAnsi="Andalus" w:cs="Andalus"/>
          <w:b/>
          <w:bCs/>
          <w:color w:val="000000" w:themeColor="text1"/>
          <w:sz w:val="20"/>
          <w:szCs w:val="20"/>
          <w:lang w:eastAsia="it-IT"/>
        </w:rPr>
      </w:pPr>
      <w:r w:rsidRPr="000610FE">
        <w:rPr>
          <w:rFonts w:ascii="Andalus" w:eastAsia="Times New Roman" w:hAnsi="Andalus" w:cs="Andalus"/>
          <w:b/>
          <w:bCs/>
          <w:color w:val="000000" w:themeColor="text1"/>
          <w:sz w:val="20"/>
          <w:szCs w:val="20"/>
          <w:lang w:eastAsia="it-IT"/>
        </w:rPr>
        <w:t>Evoluzione convergente</w:t>
      </w:r>
    </w:p>
    <w:p w:rsidR="004E0388" w:rsidRPr="000610FE" w:rsidRDefault="004E0388" w:rsidP="000610FE">
      <w:pPr>
        <w:spacing w:after="0" w:line="0" w:lineRule="atLeast"/>
        <w:jc w:val="center"/>
        <w:rPr>
          <w:rFonts w:ascii="Andalus" w:eastAsia="Times New Roman" w:hAnsi="Andalus" w:cs="Andalus"/>
          <w:color w:val="000000" w:themeColor="text1"/>
          <w:sz w:val="20"/>
          <w:szCs w:val="20"/>
          <w:lang w:eastAsia="it-IT"/>
        </w:rPr>
      </w:pPr>
      <w:r w:rsidRPr="000610FE">
        <w:rPr>
          <w:rFonts w:ascii="Andalus" w:eastAsia="Times New Roman" w:hAnsi="Andalus" w:cs="Andalus"/>
          <w:b/>
          <w:bCs/>
          <w:i/>
          <w:iCs/>
          <w:color w:val="000000" w:themeColor="text1"/>
          <w:sz w:val="20"/>
          <w:szCs w:val="20"/>
          <w:lang w:eastAsia="it-IT"/>
        </w:rPr>
        <w:t>EVOLUZIONE CONVERGENTE</w:t>
      </w:r>
      <w:r w:rsidRPr="000610FE">
        <w:rPr>
          <w:rFonts w:ascii="Andalus" w:eastAsia="Times New Roman" w:hAnsi="Andalus" w:cs="Andalus"/>
          <w:color w:val="000000" w:themeColor="text1"/>
          <w:sz w:val="20"/>
          <w:szCs w:val="20"/>
          <w:lang w:eastAsia="it-IT"/>
        </w:rPr>
        <w:t xml:space="preserve"> </w:t>
      </w:r>
      <w:r w:rsidRPr="000610FE">
        <w:rPr>
          <w:rFonts w:ascii="Andalus" w:eastAsia="Times New Roman" w:hAnsi="Andalus" w:cs="Andalus"/>
          <w:color w:val="000000" w:themeColor="text1"/>
          <w:sz w:val="20"/>
          <w:szCs w:val="20"/>
          <w:lang w:eastAsia="it-IT"/>
        </w:rPr>
        <w:br/>
      </w:r>
      <w:r w:rsidRPr="000610FE">
        <w:rPr>
          <w:rFonts w:ascii="Andalus" w:eastAsia="Times New Roman" w:hAnsi="Andalus" w:cs="Andalus"/>
          <w:b/>
          <w:bCs/>
          <w:i/>
          <w:iCs/>
          <w:color w:val="000000" w:themeColor="text1"/>
          <w:sz w:val="20"/>
          <w:szCs w:val="20"/>
          <w:lang w:eastAsia="it-IT"/>
        </w:rPr>
        <w:t>"EVOLUZIONE CONVERGENTE si verifica quando due o più gruppi che NON sono strettamente imparentati, evolvono caratteristiche simili. Ciò è generalmente il risultato dell'occupazione di habitat simili e la risposta a pressioni selettive simili."</w:t>
      </w:r>
    </w:p>
    <w:p w:rsidR="004E0388" w:rsidRPr="000610FE" w:rsidRDefault="004E0388" w:rsidP="000610FE">
      <w:pPr>
        <w:spacing w:before="100" w:beforeAutospacing="1" w:after="100" w:afterAutospacing="1" w:line="0" w:lineRule="atLeast"/>
        <w:rPr>
          <w:rFonts w:ascii="Andalus" w:eastAsia="Times New Roman" w:hAnsi="Andalus" w:cs="Andalus"/>
          <w:color w:val="000000" w:themeColor="text1"/>
          <w:sz w:val="20"/>
          <w:szCs w:val="20"/>
          <w:lang w:eastAsia="it-IT"/>
        </w:rPr>
      </w:pPr>
    </w:p>
    <w:tbl>
      <w:tblPr>
        <w:tblW w:w="0" w:type="auto"/>
        <w:tblCellSpacing w:w="15" w:type="dxa"/>
        <w:tblCellMar>
          <w:top w:w="15" w:type="dxa"/>
          <w:left w:w="15" w:type="dxa"/>
          <w:bottom w:w="15" w:type="dxa"/>
          <w:right w:w="15" w:type="dxa"/>
        </w:tblCellMar>
        <w:tblLook w:val="04A0"/>
      </w:tblPr>
      <w:tblGrid>
        <w:gridCol w:w="5025"/>
        <w:gridCol w:w="4703"/>
      </w:tblGrid>
      <w:tr w:rsidR="004E0388" w:rsidRPr="000610FE" w:rsidTr="004E0388">
        <w:trPr>
          <w:tblCellSpacing w:w="15" w:type="dxa"/>
        </w:trPr>
        <w:tc>
          <w:tcPr>
            <w:tcW w:w="0" w:type="auto"/>
            <w:vAlign w:val="center"/>
            <w:hideMark/>
          </w:tcPr>
          <w:p w:rsidR="004E0388" w:rsidRPr="000610FE" w:rsidRDefault="004E0388" w:rsidP="000610FE">
            <w:pPr>
              <w:spacing w:after="0"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noProof/>
                <w:color w:val="000000" w:themeColor="text1"/>
                <w:sz w:val="20"/>
                <w:szCs w:val="20"/>
                <w:lang w:eastAsia="it-IT"/>
              </w:rPr>
              <w:drawing>
                <wp:inline distT="0" distB="0" distL="0" distR="0">
                  <wp:extent cx="3114675" cy="1695450"/>
                  <wp:effectExtent l="19050" t="0" r="9525" b="0"/>
                  <wp:docPr id="10" name="Immagine 10" descr="http://www.biol.unipr.it/~palanza/evoluzione-pict/conver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biol.unipr.it/~palanza/evoluzione-pict/converg2.gif"/>
                          <pic:cNvPicPr>
                            <a:picLocks noChangeAspect="1" noChangeArrowheads="1"/>
                          </pic:cNvPicPr>
                        </pic:nvPicPr>
                        <pic:blipFill>
                          <a:blip r:embed="rId9" cstate="print"/>
                          <a:srcRect/>
                          <a:stretch>
                            <a:fillRect/>
                          </a:stretch>
                        </pic:blipFill>
                        <pic:spPr bwMode="auto">
                          <a:xfrm>
                            <a:off x="0" y="0"/>
                            <a:ext cx="3114675" cy="1695450"/>
                          </a:xfrm>
                          <a:prstGeom prst="rect">
                            <a:avLst/>
                          </a:prstGeom>
                          <a:noFill/>
                          <a:ln w="9525">
                            <a:noFill/>
                            <a:miter lim="800000"/>
                            <a:headEnd/>
                            <a:tailEnd/>
                          </a:ln>
                        </pic:spPr>
                      </pic:pic>
                    </a:graphicData>
                  </a:graphic>
                </wp:inline>
              </w:drawing>
            </w:r>
          </w:p>
        </w:tc>
        <w:tc>
          <w:tcPr>
            <w:tcW w:w="0" w:type="auto"/>
            <w:vAlign w:val="center"/>
            <w:hideMark/>
          </w:tcPr>
          <w:p w:rsidR="004E0388" w:rsidRPr="000610FE" w:rsidRDefault="004E0388" w:rsidP="000610FE">
            <w:pPr>
              <w:spacing w:after="0"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Questi tre animali volanti si sono evoluti a partire da forme ancestrali molto diverse tra loro. </w:t>
            </w:r>
          </w:p>
        </w:tc>
      </w:tr>
    </w:tbl>
    <w:p w:rsidR="004E0388" w:rsidRPr="000610FE" w:rsidRDefault="004E0388" w:rsidP="000610FE">
      <w:pPr>
        <w:spacing w:before="100" w:beforeAutospacing="1" w:after="240"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 xml:space="preserve">(immagine tratta da: http://bioserve.latrobe.edu.au/vcebiol/cat3/u4aos2p4.html </w:t>
      </w:r>
      <w:r w:rsidRPr="000610FE">
        <w:rPr>
          <w:rFonts w:ascii="Andalus" w:eastAsia="Times New Roman" w:hAnsi="Andalus" w:cs="Andalus"/>
          <w:color w:val="000000" w:themeColor="text1"/>
          <w:sz w:val="20"/>
          <w:szCs w:val="20"/>
          <w:lang w:eastAsia="it-IT"/>
        </w:rPr>
        <w:br/>
        <w:t xml:space="preserve">  </w:t>
      </w:r>
      <w:r w:rsidRPr="000610FE">
        <w:rPr>
          <w:rFonts w:ascii="Andalus" w:eastAsia="Times New Roman" w:hAnsi="Andalus" w:cs="Andalus"/>
          <w:color w:val="000000" w:themeColor="text1"/>
          <w:sz w:val="20"/>
          <w:szCs w:val="20"/>
          <w:lang w:eastAsia="it-IT"/>
        </w:rPr>
        <w:br/>
        <w:t xml:space="preserve">  </w:t>
      </w:r>
    </w:p>
    <w:p w:rsidR="004E0388" w:rsidRPr="000610FE" w:rsidRDefault="00750BA3" w:rsidP="000610FE">
      <w:pPr>
        <w:spacing w:before="100" w:beforeAutospacing="1" w:after="100" w:afterAutospacing="1" w:line="0" w:lineRule="atLeast"/>
        <w:jc w:val="center"/>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pict>
          <v:shape id="_x0000_i1030" type="#_x0000_t75" alt="" style="width:480pt;height:2.25pt"/>
        </w:pict>
      </w:r>
    </w:p>
    <w:p w:rsidR="004E0388" w:rsidRPr="000610FE" w:rsidRDefault="004E0388" w:rsidP="000610FE">
      <w:pPr>
        <w:spacing w:before="100" w:beforeAutospacing="1" w:after="100" w:afterAutospacing="1" w:line="0" w:lineRule="atLeast"/>
        <w:outlineLvl w:val="1"/>
        <w:rPr>
          <w:rFonts w:ascii="Andalus" w:eastAsia="Times New Roman" w:hAnsi="Andalus" w:cs="Andalus"/>
          <w:b/>
          <w:bCs/>
          <w:color w:val="000000" w:themeColor="text1"/>
          <w:sz w:val="20"/>
          <w:szCs w:val="20"/>
          <w:lang w:eastAsia="it-IT"/>
        </w:rPr>
      </w:pPr>
      <w:r w:rsidRPr="000610FE">
        <w:rPr>
          <w:rFonts w:ascii="Andalus" w:eastAsia="Times New Roman" w:hAnsi="Andalus" w:cs="Andalus"/>
          <w:b/>
          <w:bCs/>
          <w:color w:val="000000" w:themeColor="text1"/>
          <w:sz w:val="20"/>
          <w:szCs w:val="20"/>
          <w:lang w:eastAsia="it-IT"/>
        </w:rPr>
        <w:t>Diagrammi delle relazioni evolutive</w:t>
      </w:r>
    </w:p>
    <w:p w:rsidR="004E0388" w:rsidRPr="000610FE" w:rsidRDefault="004E0388" w:rsidP="000610FE">
      <w:pPr>
        <w:spacing w:after="0"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 xml:space="preserve">Esistono diversi tipi di diagrammi per rappresentare le relazioni evolutive fra gli organismi. Di seguito vengono </w:t>
      </w:r>
      <w:proofErr w:type="spellStart"/>
      <w:r w:rsidRPr="000610FE">
        <w:rPr>
          <w:rFonts w:ascii="Andalus" w:eastAsia="Times New Roman" w:hAnsi="Andalus" w:cs="Andalus"/>
          <w:color w:val="000000" w:themeColor="text1"/>
          <w:sz w:val="20"/>
          <w:szCs w:val="20"/>
          <w:lang w:eastAsia="it-IT"/>
        </w:rPr>
        <w:t>brevemene</w:t>
      </w:r>
      <w:proofErr w:type="spellEnd"/>
      <w:r w:rsidRPr="000610FE">
        <w:rPr>
          <w:rFonts w:ascii="Andalus" w:eastAsia="Times New Roman" w:hAnsi="Andalus" w:cs="Andalus"/>
          <w:color w:val="000000" w:themeColor="text1"/>
          <w:sz w:val="20"/>
          <w:szCs w:val="20"/>
          <w:lang w:eastAsia="it-IT"/>
        </w:rPr>
        <w:t xml:space="preserve"> illustrati i tre principali tipi, che corrispondono e diverse ipotesi e metodiche. </w:t>
      </w:r>
    </w:p>
    <w:p w:rsidR="004E0388" w:rsidRPr="000610FE" w:rsidRDefault="004E0388" w:rsidP="000610FE">
      <w:pPr>
        <w:spacing w:before="100" w:beforeAutospacing="1" w:after="100" w:afterAutospacing="1" w:line="0" w:lineRule="atLeast"/>
        <w:outlineLvl w:val="2"/>
        <w:rPr>
          <w:rFonts w:ascii="Andalus" w:eastAsia="Times New Roman" w:hAnsi="Andalus" w:cs="Andalus"/>
          <w:b/>
          <w:bCs/>
          <w:color w:val="000000" w:themeColor="text1"/>
          <w:sz w:val="20"/>
          <w:szCs w:val="20"/>
          <w:lang w:eastAsia="it-IT"/>
        </w:rPr>
      </w:pPr>
      <w:r w:rsidRPr="000610FE">
        <w:rPr>
          <w:rFonts w:ascii="Andalus" w:eastAsia="Times New Roman" w:hAnsi="Andalus" w:cs="Andalus"/>
          <w:b/>
          <w:bCs/>
          <w:color w:val="000000" w:themeColor="text1"/>
          <w:sz w:val="20"/>
          <w:szCs w:val="20"/>
          <w:lang w:eastAsia="it-IT"/>
        </w:rPr>
        <w:t>1. Gradualismo</w:t>
      </w:r>
    </w:p>
    <w:p w:rsidR="004E0388" w:rsidRPr="000610FE" w:rsidRDefault="004E0388" w:rsidP="000610FE">
      <w:pPr>
        <w:spacing w:after="240"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 xml:space="preserve">Questo tipo di </w:t>
      </w:r>
      <w:proofErr w:type="spellStart"/>
      <w:r w:rsidRPr="000610FE">
        <w:rPr>
          <w:rFonts w:ascii="Andalus" w:eastAsia="Times New Roman" w:hAnsi="Andalus" w:cs="Andalus"/>
          <w:color w:val="000000" w:themeColor="text1"/>
          <w:sz w:val="20"/>
          <w:szCs w:val="20"/>
          <w:lang w:eastAsia="it-IT"/>
        </w:rPr>
        <w:t>diagramme</w:t>
      </w:r>
      <w:proofErr w:type="spellEnd"/>
      <w:r w:rsidRPr="000610FE">
        <w:rPr>
          <w:rFonts w:ascii="Andalus" w:eastAsia="Times New Roman" w:hAnsi="Andalus" w:cs="Andalus"/>
          <w:color w:val="000000" w:themeColor="text1"/>
          <w:sz w:val="20"/>
          <w:szCs w:val="20"/>
          <w:lang w:eastAsia="it-IT"/>
        </w:rPr>
        <w:t xml:space="preserve"> illustra una delle ipotesi sul tasso di cambiamento evolutivo e rappresenta la visione </w:t>
      </w:r>
      <w:proofErr w:type="spellStart"/>
      <w:r w:rsidRPr="000610FE">
        <w:rPr>
          <w:rFonts w:ascii="Andalus" w:eastAsia="Times New Roman" w:hAnsi="Andalus" w:cs="Andalus"/>
          <w:color w:val="000000" w:themeColor="text1"/>
          <w:sz w:val="20"/>
          <w:szCs w:val="20"/>
          <w:lang w:eastAsia="it-IT"/>
        </w:rPr>
        <w:t>classicamnte</w:t>
      </w:r>
      <w:proofErr w:type="spellEnd"/>
      <w:r w:rsidRPr="000610FE">
        <w:rPr>
          <w:rFonts w:ascii="Andalus" w:eastAsia="Times New Roman" w:hAnsi="Andalus" w:cs="Andalus"/>
          <w:color w:val="000000" w:themeColor="text1"/>
          <w:sz w:val="20"/>
          <w:szCs w:val="20"/>
          <w:lang w:eastAsia="it-IT"/>
        </w:rPr>
        <w:t xml:space="preserve"> darwiniana dell'evoluzione come accumulo graduale di variazioni nel tempo. Illustra la ramificazione di un percorso evolutivo a partire da un antenato comune e la graduale origine di una o più specie diverse.  </w:t>
      </w:r>
      <w:proofErr w:type="spellStart"/>
      <w:r w:rsidRPr="000610FE">
        <w:rPr>
          <w:rFonts w:ascii="Andalus" w:eastAsia="Times New Roman" w:hAnsi="Andalus" w:cs="Andalus"/>
          <w:color w:val="000000" w:themeColor="text1"/>
          <w:sz w:val="20"/>
          <w:szCs w:val="20"/>
          <w:lang w:eastAsia="it-IT"/>
        </w:rPr>
        <w:t>La'</w:t>
      </w:r>
      <w:proofErr w:type="spellEnd"/>
      <w:r w:rsidRPr="000610FE">
        <w:rPr>
          <w:rFonts w:ascii="Andalus" w:eastAsia="Times New Roman" w:hAnsi="Andalus" w:cs="Andalus"/>
          <w:color w:val="000000" w:themeColor="text1"/>
          <w:sz w:val="20"/>
          <w:szCs w:val="20"/>
          <w:lang w:eastAsia="it-IT"/>
        </w:rPr>
        <w:t xml:space="preserve">inclinazione graduale </w:t>
      </w:r>
      <w:proofErr w:type="spellStart"/>
      <w:r w:rsidRPr="000610FE">
        <w:rPr>
          <w:rFonts w:ascii="Andalus" w:eastAsia="Times New Roman" w:hAnsi="Andalus" w:cs="Andalus"/>
          <w:color w:val="000000" w:themeColor="text1"/>
          <w:sz w:val="20"/>
          <w:szCs w:val="20"/>
          <w:lang w:eastAsia="it-IT"/>
        </w:rPr>
        <w:t>deelle</w:t>
      </w:r>
      <w:proofErr w:type="spellEnd"/>
      <w:r w:rsidRPr="000610FE">
        <w:rPr>
          <w:rFonts w:ascii="Andalus" w:eastAsia="Times New Roman" w:hAnsi="Andalus" w:cs="Andalus"/>
          <w:color w:val="000000" w:themeColor="text1"/>
          <w:sz w:val="20"/>
          <w:szCs w:val="20"/>
          <w:lang w:eastAsia="it-IT"/>
        </w:rPr>
        <w:t xml:space="preserve"> ramificazioni indica che si ritiene siano esistite numerose forme intermedie, anche se i reperti fossili sono </w:t>
      </w:r>
      <w:proofErr w:type="spellStart"/>
      <w:r w:rsidRPr="000610FE">
        <w:rPr>
          <w:rFonts w:ascii="Andalus" w:eastAsia="Times New Roman" w:hAnsi="Andalus" w:cs="Andalus"/>
          <w:color w:val="000000" w:themeColor="text1"/>
          <w:sz w:val="20"/>
          <w:szCs w:val="20"/>
          <w:lang w:eastAsia="it-IT"/>
        </w:rPr>
        <w:t>incomplei</w:t>
      </w:r>
      <w:proofErr w:type="spellEnd"/>
      <w:r w:rsidRPr="000610FE">
        <w:rPr>
          <w:rFonts w:ascii="Andalus" w:eastAsia="Times New Roman" w:hAnsi="Andalus" w:cs="Andalus"/>
          <w:color w:val="000000" w:themeColor="text1"/>
          <w:sz w:val="20"/>
          <w:szCs w:val="20"/>
          <w:lang w:eastAsia="it-IT"/>
        </w:rPr>
        <w:t xml:space="preserve"> o assenti. </w:t>
      </w:r>
      <w:r w:rsidRPr="000610FE">
        <w:rPr>
          <w:rFonts w:ascii="Andalus" w:eastAsia="Times New Roman" w:hAnsi="Andalus" w:cs="Andalus"/>
          <w:color w:val="000000" w:themeColor="text1"/>
          <w:sz w:val="20"/>
          <w:szCs w:val="20"/>
          <w:lang w:eastAsia="it-IT"/>
        </w:rPr>
        <w:br/>
        <w:t xml:space="preserve">Questi diagrammi possono o meno essere corredati da una scala temporale, lineare o non. </w:t>
      </w:r>
      <w:r w:rsidRPr="000610FE">
        <w:rPr>
          <w:rFonts w:ascii="Andalus" w:eastAsia="Times New Roman" w:hAnsi="Andalus" w:cs="Andalus"/>
          <w:color w:val="000000" w:themeColor="text1"/>
          <w:sz w:val="20"/>
          <w:szCs w:val="20"/>
          <w:lang w:eastAsia="it-IT"/>
        </w:rPr>
        <w:br/>
        <w:t xml:space="preserve">  </w:t>
      </w:r>
      <w:r w:rsidRPr="000610FE">
        <w:rPr>
          <w:rFonts w:ascii="Andalus" w:eastAsia="Times New Roman" w:hAnsi="Andalus" w:cs="Andalus"/>
          <w:color w:val="000000" w:themeColor="text1"/>
          <w:sz w:val="20"/>
          <w:szCs w:val="20"/>
          <w:lang w:eastAsia="it-IT"/>
        </w:rPr>
        <w:br/>
        <w:t xml:space="preserve">  </w:t>
      </w:r>
    </w:p>
    <w:p w:rsidR="004E0388" w:rsidRPr="000610FE" w:rsidRDefault="004E0388" w:rsidP="000610FE">
      <w:pPr>
        <w:spacing w:before="100" w:beforeAutospacing="1" w:after="100" w:afterAutospacing="1" w:line="0" w:lineRule="atLeast"/>
        <w:jc w:val="center"/>
        <w:rPr>
          <w:rFonts w:ascii="Andalus" w:eastAsia="Times New Roman" w:hAnsi="Andalus" w:cs="Andalus"/>
          <w:color w:val="000000" w:themeColor="text1"/>
          <w:sz w:val="20"/>
          <w:szCs w:val="20"/>
          <w:lang w:eastAsia="it-IT"/>
        </w:rPr>
      </w:pPr>
      <w:r w:rsidRPr="000610FE">
        <w:rPr>
          <w:rFonts w:ascii="Andalus" w:eastAsia="Times New Roman" w:hAnsi="Andalus" w:cs="Andalus"/>
          <w:noProof/>
          <w:color w:val="000000" w:themeColor="text1"/>
          <w:sz w:val="20"/>
          <w:szCs w:val="20"/>
          <w:lang w:eastAsia="it-IT"/>
        </w:rPr>
        <w:lastRenderedPageBreak/>
        <w:drawing>
          <wp:inline distT="0" distB="0" distL="0" distR="0">
            <wp:extent cx="4657725" cy="3781425"/>
            <wp:effectExtent l="19050" t="0" r="9525" b="0"/>
            <wp:docPr id="12" name="Immagine 12" descr="Evolving fr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volving frogs"/>
                    <pic:cNvPicPr>
                      <a:picLocks noChangeAspect="1" noChangeArrowheads="1"/>
                    </pic:cNvPicPr>
                  </pic:nvPicPr>
                  <pic:blipFill>
                    <a:blip r:embed="rId10" cstate="print"/>
                    <a:srcRect/>
                    <a:stretch>
                      <a:fillRect/>
                    </a:stretch>
                  </pic:blipFill>
                  <pic:spPr bwMode="auto">
                    <a:xfrm>
                      <a:off x="0" y="0"/>
                      <a:ext cx="4657725" cy="3781425"/>
                    </a:xfrm>
                    <a:prstGeom prst="rect">
                      <a:avLst/>
                    </a:prstGeom>
                    <a:noFill/>
                    <a:ln w="9525">
                      <a:noFill/>
                      <a:miter lim="800000"/>
                      <a:headEnd/>
                      <a:tailEnd/>
                    </a:ln>
                  </pic:spPr>
                </pic:pic>
              </a:graphicData>
            </a:graphic>
          </wp:inline>
        </w:drawing>
      </w:r>
      <w:r w:rsidRPr="000610FE">
        <w:rPr>
          <w:rFonts w:ascii="Andalus" w:eastAsia="Times New Roman" w:hAnsi="Andalus" w:cs="Andalus"/>
          <w:color w:val="000000" w:themeColor="text1"/>
          <w:sz w:val="20"/>
          <w:szCs w:val="20"/>
          <w:lang w:eastAsia="it-IT"/>
        </w:rPr>
        <w:br/>
        <w:t xml:space="preserve">  </w:t>
      </w:r>
    </w:p>
    <w:p w:rsidR="004E0388" w:rsidRPr="000610FE" w:rsidRDefault="004E0388" w:rsidP="000610FE">
      <w:pPr>
        <w:spacing w:before="100" w:beforeAutospacing="1" w:after="100" w:afterAutospacing="1" w:line="0" w:lineRule="atLeast"/>
        <w:jc w:val="center"/>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(immagine tratta da: http://bioserve.latrobe.edu.au/vcebiol/cat3/u4aos2p4.html)</w:t>
      </w:r>
    </w:p>
    <w:p w:rsidR="004E0388" w:rsidRPr="000610FE" w:rsidRDefault="004E0388" w:rsidP="000610FE">
      <w:pPr>
        <w:spacing w:before="100" w:beforeAutospacing="1" w:after="100" w:afterAutospacing="1" w:line="0" w:lineRule="atLeast"/>
        <w:outlineLvl w:val="2"/>
        <w:rPr>
          <w:rFonts w:ascii="Andalus" w:eastAsia="Times New Roman" w:hAnsi="Andalus" w:cs="Andalus"/>
          <w:b/>
          <w:bCs/>
          <w:color w:val="000000" w:themeColor="text1"/>
          <w:sz w:val="20"/>
          <w:szCs w:val="20"/>
          <w:lang w:eastAsia="it-IT"/>
        </w:rPr>
      </w:pPr>
      <w:r w:rsidRPr="000610FE">
        <w:rPr>
          <w:rFonts w:ascii="Andalus" w:eastAsia="Times New Roman" w:hAnsi="Andalus" w:cs="Andalus"/>
          <w:b/>
          <w:bCs/>
          <w:color w:val="000000" w:themeColor="text1"/>
          <w:sz w:val="20"/>
          <w:szCs w:val="20"/>
          <w:lang w:eastAsia="it-IT"/>
        </w:rPr>
        <w:t>Equilibrio punteggiato</w:t>
      </w:r>
    </w:p>
    <w:tbl>
      <w:tblPr>
        <w:tblW w:w="0" w:type="auto"/>
        <w:tblCellSpacing w:w="15" w:type="dxa"/>
        <w:tblCellMar>
          <w:top w:w="15" w:type="dxa"/>
          <w:left w:w="15" w:type="dxa"/>
          <w:bottom w:w="15" w:type="dxa"/>
          <w:right w:w="15" w:type="dxa"/>
        </w:tblCellMar>
        <w:tblLook w:val="04A0"/>
      </w:tblPr>
      <w:tblGrid>
        <w:gridCol w:w="5153"/>
        <w:gridCol w:w="4575"/>
      </w:tblGrid>
      <w:tr w:rsidR="004E0388" w:rsidRPr="000610FE" w:rsidTr="004E0388">
        <w:trPr>
          <w:tblCellSpacing w:w="15" w:type="dxa"/>
        </w:trPr>
        <w:tc>
          <w:tcPr>
            <w:tcW w:w="0" w:type="auto"/>
            <w:vAlign w:val="center"/>
            <w:hideMark/>
          </w:tcPr>
          <w:p w:rsidR="004E0388" w:rsidRPr="000610FE" w:rsidRDefault="004E0388" w:rsidP="000610FE">
            <w:pPr>
              <w:spacing w:after="0"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Questo tipo di diagramma riflette la teoria che l'evoluzione non è avvenuta con un tasso costante, ma piuttosto come improvvisi momenti di cambiamento intervalla da lunghi periodi di stasi. Questa teoria spiega l'assenza di fossili intermedi nelle ramificazioni evolutive, come nel caso dei Vertebrati. </w:t>
            </w:r>
          </w:p>
        </w:tc>
        <w:tc>
          <w:tcPr>
            <w:tcW w:w="0" w:type="auto"/>
            <w:vAlign w:val="center"/>
            <w:hideMark/>
          </w:tcPr>
          <w:p w:rsidR="004E0388" w:rsidRPr="000610FE" w:rsidRDefault="004E0388" w:rsidP="000610FE">
            <w:pPr>
              <w:spacing w:after="0"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noProof/>
                <w:color w:val="000000" w:themeColor="text1"/>
                <w:sz w:val="20"/>
                <w:szCs w:val="20"/>
                <w:lang w:eastAsia="it-IT"/>
              </w:rPr>
              <w:drawing>
                <wp:inline distT="0" distB="0" distL="0" distR="0">
                  <wp:extent cx="2828925" cy="2590800"/>
                  <wp:effectExtent l="19050" t="0" r="9525" b="0"/>
                  <wp:docPr id="13" name="Immagine 13" descr="Punctuated verteb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unctuated vertebrates"/>
                          <pic:cNvPicPr>
                            <a:picLocks noChangeAspect="1" noChangeArrowheads="1"/>
                          </pic:cNvPicPr>
                        </pic:nvPicPr>
                        <pic:blipFill>
                          <a:blip r:embed="rId11" cstate="print"/>
                          <a:srcRect/>
                          <a:stretch>
                            <a:fillRect/>
                          </a:stretch>
                        </pic:blipFill>
                        <pic:spPr bwMode="auto">
                          <a:xfrm>
                            <a:off x="0" y="0"/>
                            <a:ext cx="2828925" cy="2590800"/>
                          </a:xfrm>
                          <a:prstGeom prst="rect">
                            <a:avLst/>
                          </a:prstGeom>
                          <a:noFill/>
                          <a:ln w="9525">
                            <a:noFill/>
                            <a:miter lim="800000"/>
                            <a:headEnd/>
                            <a:tailEnd/>
                          </a:ln>
                        </pic:spPr>
                      </pic:pic>
                    </a:graphicData>
                  </a:graphic>
                </wp:inline>
              </w:drawing>
            </w:r>
          </w:p>
        </w:tc>
      </w:tr>
    </w:tbl>
    <w:p w:rsidR="004E0388" w:rsidRPr="000610FE" w:rsidRDefault="004E0388" w:rsidP="000610FE">
      <w:pPr>
        <w:spacing w:before="100" w:beforeAutospacing="1" w:after="100" w:afterAutospacing="1" w:line="0" w:lineRule="atLeast"/>
        <w:outlineLvl w:val="2"/>
        <w:rPr>
          <w:rFonts w:ascii="Andalus" w:eastAsia="Times New Roman" w:hAnsi="Andalus" w:cs="Andalus"/>
          <w:b/>
          <w:bCs/>
          <w:color w:val="000000" w:themeColor="text1"/>
          <w:sz w:val="20"/>
          <w:szCs w:val="20"/>
          <w:lang w:eastAsia="it-IT"/>
        </w:rPr>
      </w:pPr>
      <w:proofErr w:type="spellStart"/>
      <w:r w:rsidRPr="000610FE">
        <w:rPr>
          <w:rFonts w:ascii="Andalus" w:eastAsia="Times New Roman" w:hAnsi="Andalus" w:cs="Andalus"/>
          <w:b/>
          <w:bCs/>
          <w:color w:val="000000" w:themeColor="text1"/>
          <w:sz w:val="20"/>
          <w:szCs w:val="20"/>
          <w:lang w:eastAsia="it-IT"/>
        </w:rPr>
        <w:t>Cladogramma</w:t>
      </w:r>
      <w:proofErr w:type="spellEnd"/>
    </w:p>
    <w:p w:rsidR="004E0388" w:rsidRPr="000610FE" w:rsidRDefault="004E0388" w:rsidP="000610FE">
      <w:pPr>
        <w:spacing w:after="0"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 xml:space="preserve">Questo tipo di diagramma riflette le relazioni evolutive degli organismi sulla base della distanza da un antenato comune, con o senza riferimento ad una scala temporale. </w:t>
      </w:r>
      <w:r w:rsidRPr="000610FE">
        <w:rPr>
          <w:rFonts w:ascii="Andalus" w:eastAsia="Times New Roman" w:hAnsi="Andalus" w:cs="Andalus"/>
          <w:color w:val="000000" w:themeColor="text1"/>
          <w:sz w:val="20"/>
          <w:szCs w:val="20"/>
          <w:lang w:eastAsia="it-IT"/>
        </w:rPr>
        <w:br/>
        <w:t xml:space="preserve">I </w:t>
      </w:r>
      <w:proofErr w:type="spellStart"/>
      <w:r w:rsidRPr="000610FE">
        <w:rPr>
          <w:rFonts w:ascii="Andalus" w:eastAsia="Times New Roman" w:hAnsi="Andalus" w:cs="Andalus"/>
          <w:color w:val="000000" w:themeColor="text1"/>
          <w:sz w:val="20"/>
          <w:szCs w:val="20"/>
          <w:lang w:eastAsia="it-IT"/>
        </w:rPr>
        <w:t>cladogrammi</w:t>
      </w:r>
      <w:proofErr w:type="spellEnd"/>
      <w:r w:rsidRPr="000610FE">
        <w:rPr>
          <w:rFonts w:ascii="Andalus" w:eastAsia="Times New Roman" w:hAnsi="Andalus" w:cs="Andalus"/>
          <w:color w:val="000000" w:themeColor="text1"/>
          <w:sz w:val="20"/>
          <w:szCs w:val="20"/>
          <w:lang w:eastAsia="it-IT"/>
        </w:rPr>
        <w:t xml:space="preserve"> sono costruiti sulla base di dati oggettivi, in particolare sulle somiglianze </w:t>
      </w:r>
      <w:proofErr w:type="spellStart"/>
      <w:r w:rsidRPr="000610FE">
        <w:rPr>
          <w:rFonts w:ascii="Andalus" w:eastAsia="Times New Roman" w:hAnsi="Andalus" w:cs="Andalus"/>
          <w:color w:val="000000" w:themeColor="text1"/>
          <w:sz w:val="20"/>
          <w:szCs w:val="20"/>
          <w:lang w:eastAsia="it-IT"/>
        </w:rPr>
        <w:t>biochimico-molecolari</w:t>
      </w:r>
      <w:proofErr w:type="spellEnd"/>
      <w:r w:rsidRPr="000610FE">
        <w:rPr>
          <w:rFonts w:ascii="Andalus" w:eastAsia="Times New Roman" w:hAnsi="Andalus" w:cs="Andalus"/>
          <w:color w:val="000000" w:themeColor="text1"/>
          <w:sz w:val="20"/>
          <w:szCs w:val="20"/>
          <w:lang w:eastAsia="it-IT"/>
        </w:rPr>
        <w:t xml:space="preserve">; attualmente si utilizzano le omologie del DNA. La somiglianza delle sequenze di basi del DNA viene utilizzata come misura della distanza evolutiva: tanto più simile è la sequenza del DNA, tanto più vicine </w:t>
      </w:r>
      <w:proofErr w:type="spellStart"/>
      <w:r w:rsidRPr="000610FE">
        <w:rPr>
          <w:rFonts w:ascii="Andalus" w:eastAsia="Times New Roman" w:hAnsi="Andalus" w:cs="Andalus"/>
          <w:color w:val="000000" w:themeColor="text1"/>
          <w:sz w:val="20"/>
          <w:szCs w:val="20"/>
          <w:lang w:eastAsia="it-IT"/>
        </w:rPr>
        <w:t>evolutivamente</w:t>
      </w:r>
      <w:proofErr w:type="spellEnd"/>
      <w:r w:rsidRPr="000610FE">
        <w:rPr>
          <w:rFonts w:ascii="Andalus" w:eastAsia="Times New Roman" w:hAnsi="Andalus" w:cs="Andalus"/>
          <w:color w:val="000000" w:themeColor="text1"/>
          <w:sz w:val="20"/>
          <w:szCs w:val="20"/>
          <w:lang w:eastAsia="it-IT"/>
        </w:rPr>
        <w:t xml:space="preserve"> sono due </w:t>
      </w:r>
      <w:r w:rsidRPr="000610FE">
        <w:rPr>
          <w:rFonts w:ascii="Andalus" w:eastAsia="Times New Roman" w:hAnsi="Andalus" w:cs="Andalus"/>
          <w:color w:val="000000" w:themeColor="text1"/>
          <w:sz w:val="20"/>
          <w:szCs w:val="20"/>
          <w:lang w:eastAsia="it-IT"/>
        </w:rPr>
        <w:lastRenderedPageBreak/>
        <w:t xml:space="preserve">specie, </w:t>
      </w:r>
      <w:proofErr w:type="spellStart"/>
      <w:r w:rsidRPr="000610FE">
        <w:rPr>
          <w:rFonts w:ascii="Andalus" w:eastAsia="Times New Roman" w:hAnsi="Andalus" w:cs="Andalus"/>
          <w:color w:val="000000" w:themeColor="text1"/>
          <w:sz w:val="20"/>
          <w:szCs w:val="20"/>
          <w:lang w:eastAsia="it-IT"/>
        </w:rPr>
        <w:t>poiche'</w:t>
      </w:r>
      <w:proofErr w:type="spellEnd"/>
      <w:r w:rsidRPr="000610FE">
        <w:rPr>
          <w:rFonts w:ascii="Andalus" w:eastAsia="Times New Roman" w:hAnsi="Andalus" w:cs="Andalus"/>
          <w:color w:val="000000" w:themeColor="text1"/>
          <w:sz w:val="20"/>
          <w:szCs w:val="20"/>
          <w:lang w:eastAsia="it-IT"/>
        </w:rPr>
        <w:t xml:space="preserve"> non vi è stato tempo sufficiente </w:t>
      </w:r>
      <w:proofErr w:type="spellStart"/>
      <w:r w:rsidRPr="000610FE">
        <w:rPr>
          <w:rFonts w:ascii="Andalus" w:eastAsia="Times New Roman" w:hAnsi="Andalus" w:cs="Andalus"/>
          <w:color w:val="000000" w:themeColor="text1"/>
          <w:sz w:val="20"/>
          <w:szCs w:val="20"/>
          <w:lang w:eastAsia="it-IT"/>
        </w:rPr>
        <w:t>perchè</w:t>
      </w:r>
      <w:proofErr w:type="spellEnd"/>
      <w:r w:rsidRPr="000610FE">
        <w:rPr>
          <w:rFonts w:ascii="Andalus" w:eastAsia="Times New Roman" w:hAnsi="Andalus" w:cs="Andalus"/>
          <w:color w:val="000000" w:themeColor="text1"/>
          <w:sz w:val="20"/>
          <w:szCs w:val="20"/>
          <w:lang w:eastAsia="it-IT"/>
        </w:rPr>
        <w:t xml:space="preserve"> si accumulassero molte mutazioni nel DNA a partire dall'antenato comune. Tanto più diverso è il DNA (mostra minore omologia), tanto maggiore è la distanza evolutiva tra le specie e maggiore è il tempo trascorso da quando hanno condiviso un antenato comune. </w:t>
      </w:r>
    </w:p>
    <w:p w:rsidR="004E0388" w:rsidRPr="000610FE" w:rsidRDefault="004E0388" w:rsidP="000610FE">
      <w:p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 xml:space="preserve">I </w:t>
      </w:r>
      <w:proofErr w:type="spellStart"/>
      <w:r w:rsidRPr="000610FE">
        <w:rPr>
          <w:rFonts w:ascii="Andalus" w:eastAsia="Times New Roman" w:hAnsi="Andalus" w:cs="Andalus"/>
          <w:color w:val="000000" w:themeColor="text1"/>
          <w:sz w:val="20"/>
          <w:szCs w:val="20"/>
          <w:lang w:eastAsia="it-IT"/>
        </w:rPr>
        <w:t>cladogrammi</w:t>
      </w:r>
      <w:proofErr w:type="spellEnd"/>
      <w:r w:rsidRPr="000610FE">
        <w:rPr>
          <w:rFonts w:ascii="Andalus" w:eastAsia="Times New Roman" w:hAnsi="Andalus" w:cs="Andalus"/>
          <w:color w:val="000000" w:themeColor="text1"/>
          <w:sz w:val="20"/>
          <w:szCs w:val="20"/>
          <w:lang w:eastAsia="it-IT"/>
        </w:rPr>
        <w:t xml:space="preserve"> possono essere disegnati in due diverse forme, anche se ciascuna mostra le stesse informazioni. Le ramificazioni del </w:t>
      </w:r>
      <w:proofErr w:type="spellStart"/>
      <w:r w:rsidRPr="000610FE">
        <w:rPr>
          <w:rFonts w:ascii="Andalus" w:eastAsia="Times New Roman" w:hAnsi="Andalus" w:cs="Andalus"/>
          <w:color w:val="000000" w:themeColor="text1"/>
          <w:sz w:val="20"/>
          <w:szCs w:val="20"/>
          <w:lang w:eastAsia="it-IT"/>
        </w:rPr>
        <w:t>cladogramma</w:t>
      </w:r>
      <w:proofErr w:type="spellEnd"/>
      <w:r w:rsidRPr="000610FE">
        <w:rPr>
          <w:rFonts w:ascii="Andalus" w:eastAsia="Times New Roman" w:hAnsi="Andalus" w:cs="Andalus"/>
          <w:color w:val="000000" w:themeColor="text1"/>
          <w:sz w:val="20"/>
          <w:szCs w:val="20"/>
          <w:lang w:eastAsia="it-IT"/>
        </w:rPr>
        <w:t xml:space="preserve"> rappresentano lo sviluppo di una nuova specie. </w:t>
      </w:r>
      <w:r w:rsidRPr="000610FE">
        <w:rPr>
          <w:rFonts w:ascii="Andalus" w:eastAsia="Times New Roman" w:hAnsi="Andalus" w:cs="Andalus"/>
          <w:color w:val="000000" w:themeColor="text1"/>
          <w:sz w:val="20"/>
          <w:szCs w:val="20"/>
          <w:lang w:eastAsia="it-IT"/>
        </w:rPr>
        <w:br/>
        <w:t xml:space="preserve">  </w:t>
      </w:r>
      <w:r w:rsidRPr="000610FE">
        <w:rPr>
          <w:rFonts w:ascii="Andalus" w:eastAsia="Times New Roman" w:hAnsi="Andalus" w:cs="Andalus"/>
          <w:color w:val="000000" w:themeColor="text1"/>
          <w:sz w:val="20"/>
          <w:szCs w:val="20"/>
          <w:lang w:eastAsia="it-IT"/>
        </w:rPr>
        <w:br/>
        <w:t xml:space="preserve">  </w:t>
      </w:r>
    </w:p>
    <w:tbl>
      <w:tblPr>
        <w:tblW w:w="0" w:type="auto"/>
        <w:tblCellSpacing w:w="15" w:type="dxa"/>
        <w:tblCellMar>
          <w:top w:w="15" w:type="dxa"/>
          <w:left w:w="15" w:type="dxa"/>
          <w:bottom w:w="15" w:type="dxa"/>
          <w:right w:w="15" w:type="dxa"/>
        </w:tblCellMar>
        <w:tblLook w:val="04A0"/>
      </w:tblPr>
      <w:tblGrid>
        <w:gridCol w:w="6948"/>
        <w:gridCol w:w="2780"/>
      </w:tblGrid>
      <w:tr w:rsidR="004E0388" w:rsidRPr="000610FE" w:rsidTr="004E0388">
        <w:trPr>
          <w:tblCellSpacing w:w="15" w:type="dxa"/>
        </w:trPr>
        <w:tc>
          <w:tcPr>
            <w:tcW w:w="0" w:type="auto"/>
            <w:vAlign w:val="center"/>
            <w:hideMark/>
          </w:tcPr>
          <w:p w:rsidR="004E0388" w:rsidRPr="000610FE" w:rsidRDefault="004E0388" w:rsidP="000610FE">
            <w:pPr>
              <w:spacing w:after="0"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 xml:space="preserve">Questo semplice </w:t>
            </w:r>
            <w:proofErr w:type="spellStart"/>
            <w:r w:rsidRPr="000610FE">
              <w:rPr>
                <w:rFonts w:ascii="Andalus" w:eastAsia="Times New Roman" w:hAnsi="Andalus" w:cs="Andalus"/>
                <w:color w:val="000000" w:themeColor="text1"/>
                <w:sz w:val="20"/>
                <w:szCs w:val="20"/>
                <w:lang w:eastAsia="it-IT"/>
              </w:rPr>
              <w:t>cladogramma</w:t>
            </w:r>
            <w:proofErr w:type="spellEnd"/>
            <w:r w:rsidRPr="000610FE">
              <w:rPr>
                <w:rFonts w:ascii="Andalus" w:eastAsia="Times New Roman" w:hAnsi="Andalus" w:cs="Andalus"/>
                <w:color w:val="000000" w:themeColor="text1"/>
                <w:sz w:val="20"/>
                <w:szCs w:val="20"/>
                <w:lang w:eastAsia="it-IT"/>
              </w:rPr>
              <w:t xml:space="preserve"> mammaliano mostra che i dingo (placentati) e i koala (</w:t>
            </w:r>
            <w:proofErr w:type="spellStart"/>
            <w:r w:rsidRPr="000610FE">
              <w:rPr>
                <w:rFonts w:ascii="Andalus" w:eastAsia="Times New Roman" w:hAnsi="Andalus" w:cs="Andalus"/>
                <w:color w:val="000000" w:themeColor="text1"/>
                <w:sz w:val="20"/>
                <w:szCs w:val="20"/>
                <w:lang w:eastAsia="it-IT"/>
              </w:rPr>
              <w:t>marupiali</w:t>
            </w:r>
            <w:proofErr w:type="spellEnd"/>
            <w:r w:rsidRPr="000610FE">
              <w:rPr>
                <w:rFonts w:ascii="Andalus" w:eastAsia="Times New Roman" w:hAnsi="Andalus" w:cs="Andalus"/>
                <w:color w:val="000000" w:themeColor="text1"/>
                <w:sz w:val="20"/>
                <w:szCs w:val="20"/>
                <w:lang w:eastAsia="it-IT"/>
              </w:rPr>
              <w:t xml:space="preserve">) sono </w:t>
            </w:r>
            <w:proofErr w:type="spellStart"/>
            <w:r w:rsidRPr="000610FE">
              <w:rPr>
                <w:rFonts w:ascii="Andalus" w:eastAsia="Times New Roman" w:hAnsi="Andalus" w:cs="Andalus"/>
                <w:color w:val="000000" w:themeColor="text1"/>
                <w:sz w:val="20"/>
                <w:szCs w:val="20"/>
                <w:lang w:eastAsia="it-IT"/>
              </w:rPr>
              <w:t>evolutivamente</w:t>
            </w:r>
            <w:proofErr w:type="spellEnd"/>
            <w:r w:rsidRPr="000610FE">
              <w:rPr>
                <w:rFonts w:ascii="Andalus" w:eastAsia="Times New Roman" w:hAnsi="Andalus" w:cs="Andalus"/>
                <w:color w:val="000000" w:themeColor="text1"/>
                <w:sz w:val="20"/>
                <w:szCs w:val="20"/>
                <w:lang w:eastAsia="it-IT"/>
              </w:rPr>
              <w:t xml:space="preserve"> più vicini del </w:t>
            </w:r>
            <w:proofErr w:type="spellStart"/>
            <w:r w:rsidRPr="000610FE">
              <w:rPr>
                <w:rFonts w:ascii="Andalus" w:eastAsia="Times New Roman" w:hAnsi="Andalus" w:cs="Andalus"/>
                <w:color w:val="000000" w:themeColor="text1"/>
                <w:sz w:val="20"/>
                <w:szCs w:val="20"/>
                <w:lang w:eastAsia="it-IT"/>
              </w:rPr>
              <w:t>platipo</w:t>
            </w:r>
            <w:proofErr w:type="spellEnd"/>
            <w:r w:rsidRPr="000610FE">
              <w:rPr>
                <w:rFonts w:ascii="Andalus" w:eastAsia="Times New Roman" w:hAnsi="Andalus" w:cs="Andalus"/>
                <w:color w:val="000000" w:themeColor="text1"/>
                <w:sz w:val="20"/>
                <w:szCs w:val="20"/>
                <w:lang w:eastAsia="it-IT"/>
              </w:rPr>
              <w:t xml:space="preserve"> (monotremi). </w:t>
            </w:r>
          </w:p>
        </w:tc>
        <w:tc>
          <w:tcPr>
            <w:tcW w:w="0" w:type="auto"/>
            <w:vAlign w:val="center"/>
            <w:hideMark/>
          </w:tcPr>
          <w:p w:rsidR="004E0388" w:rsidRPr="000610FE" w:rsidRDefault="004E0388" w:rsidP="000610FE">
            <w:pPr>
              <w:spacing w:after="0"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noProof/>
                <w:color w:val="000000" w:themeColor="text1"/>
                <w:sz w:val="20"/>
                <w:szCs w:val="20"/>
                <w:lang w:eastAsia="it-IT"/>
              </w:rPr>
              <w:drawing>
                <wp:inline distT="0" distB="0" distL="0" distR="0">
                  <wp:extent cx="1847850" cy="1876425"/>
                  <wp:effectExtent l="19050" t="0" r="0" b="0"/>
                  <wp:docPr id="14" name="Immagine 14" descr="Cladogr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ladogram 1"/>
                          <pic:cNvPicPr>
                            <a:picLocks noChangeAspect="1" noChangeArrowheads="1"/>
                          </pic:cNvPicPr>
                        </pic:nvPicPr>
                        <pic:blipFill>
                          <a:blip r:embed="rId12" cstate="print"/>
                          <a:srcRect/>
                          <a:stretch>
                            <a:fillRect/>
                          </a:stretch>
                        </pic:blipFill>
                        <pic:spPr bwMode="auto">
                          <a:xfrm>
                            <a:off x="0" y="0"/>
                            <a:ext cx="1847850" cy="1876425"/>
                          </a:xfrm>
                          <a:prstGeom prst="rect">
                            <a:avLst/>
                          </a:prstGeom>
                          <a:noFill/>
                          <a:ln w="9525">
                            <a:noFill/>
                            <a:miter lim="800000"/>
                            <a:headEnd/>
                            <a:tailEnd/>
                          </a:ln>
                        </pic:spPr>
                      </pic:pic>
                    </a:graphicData>
                  </a:graphic>
                </wp:inline>
              </w:drawing>
            </w:r>
          </w:p>
        </w:tc>
      </w:tr>
      <w:tr w:rsidR="004E0388" w:rsidRPr="000610FE" w:rsidTr="004E0388">
        <w:trPr>
          <w:tblCellSpacing w:w="15" w:type="dxa"/>
        </w:trPr>
        <w:tc>
          <w:tcPr>
            <w:tcW w:w="0" w:type="auto"/>
            <w:vAlign w:val="center"/>
            <w:hideMark/>
          </w:tcPr>
          <w:p w:rsidR="004E0388" w:rsidRPr="000610FE" w:rsidRDefault="004E0388" w:rsidP="000610FE">
            <w:pPr>
              <w:spacing w:after="0"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noProof/>
                <w:color w:val="000000" w:themeColor="text1"/>
                <w:sz w:val="20"/>
                <w:szCs w:val="20"/>
                <w:lang w:eastAsia="it-IT"/>
              </w:rPr>
              <w:drawing>
                <wp:inline distT="0" distB="0" distL="0" distR="0">
                  <wp:extent cx="4724400" cy="2886075"/>
                  <wp:effectExtent l="19050" t="0" r="0" b="0"/>
                  <wp:docPr id="15" name="Immagine 15" descr="Cladogra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ladogram 2"/>
                          <pic:cNvPicPr>
                            <a:picLocks noChangeAspect="1" noChangeArrowheads="1"/>
                          </pic:cNvPicPr>
                        </pic:nvPicPr>
                        <pic:blipFill>
                          <a:blip r:embed="rId13" cstate="print"/>
                          <a:srcRect/>
                          <a:stretch>
                            <a:fillRect/>
                          </a:stretch>
                        </pic:blipFill>
                        <pic:spPr bwMode="auto">
                          <a:xfrm>
                            <a:off x="0" y="0"/>
                            <a:ext cx="4724400" cy="2886075"/>
                          </a:xfrm>
                          <a:prstGeom prst="rect">
                            <a:avLst/>
                          </a:prstGeom>
                          <a:noFill/>
                          <a:ln w="9525">
                            <a:noFill/>
                            <a:miter lim="800000"/>
                            <a:headEnd/>
                            <a:tailEnd/>
                          </a:ln>
                        </pic:spPr>
                      </pic:pic>
                    </a:graphicData>
                  </a:graphic>
                </wp:inline>
              </w:drawing>
            </w:r>
          </w:p>
        </w:tc>
        <w:tc>
          <w:tcPr>
            <w:tcW w:w="0" w:type="auto"/>
            <w:vAlign w:val="center"/>
            <w:hideMark/>
          </w:tcPr>
          <w:p w:rsidR="004E0388" w:rsidRPr="000610FE" w:rsidRDefault="004E0388" w:rsidP="000610FE">
            <w:pPr>
              <w:spacing w:after="0"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 xml:space="preserve">Questo sono è un </w:t>
            </w:r>
            <w:proofErr w:type="spellStart"/>
            <w:r w:rsidRPr="000610FE">
              <w:rPr>
                <w:rFonts w:ascii="Andalus" w:eastAsia="Times New Roman" w:hAnsi="Andalus" w:cs="Andalus"/>
                <w:color w:val="000000" w:themeColor="text1"/>
                <w:sz w:val="20"/>
                <w:szCs w:val="20"/>
                <w:lang w:eastAsia="it-IT"/>
              </w:rPr>
              <w:t>cladogramma</w:t>
            </w:r>
            <w:proofErr w:type="spellEnd"/>
            <w:r w:rsidRPr="000610FE">
              <w:rPr>
                <w:rFonts w:ascii="Andalus" w:eastAsia="Times New Roman" w:hAnsi="Andalus" w:cs="Andalus"/>
                <w:color w:val="000000" w:themeColor="text1"/>
                <w:sz w:val="20"/>
                <w:szCs w:val="20"/>
                <w:lang w:eastAsia="it-IT"/>
              </w:rPr>
              <w:t xml:space="preserve"> più complesso che mostra non solo le relazioni evolutive tra orsi, panda e cani, ma fornisce anche una misura del tempo trascorso dalla divergenza da un antenato comune, condiviso tra le diverse specie. </w:t>
            </w:r>
          </w:p>
        </w:tc>
      </w:tr>
    </w:tbl>
    <w:p w:rsidR="004E0388" w:rsidRPr="000610FE" w:rsidRDefault="004E0388" w:rsidP="000610FE">
      <w:p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br/>
        <w:t xml:space="preserve">  </w:t>
      </w:r>
    </w:p>
    <w:p w:rsidR="004E0388" w:rsidRPr="000610FE" w:rsidRDefault="004E0388" w:rsidP="000610FE">
      <w:p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color w:val="000000" w:themeColor="text1"/>
          <w:sz w:val="20"/>
          <w:szCs w:val="20"/>
          <w:lang w:eastAsia="it-IT"/>
        </w:rPr>
        <w:t xml:space="preserve">Di sotto è illustrato un </w:t>
      </w:r>
      <w:proofErr w:type="spellStart"/>
      <w:r w:rsidRPr="000610FE">
        <w:rPr>
          <w:rFonts w:ascii="Andalus" w:eastAsia="Times New Roman" w:hAnsi="Andalus" w:cs="Andalus"/>
          <w:color w:val="000000" w:themeColor="text1"/>
          <w:sz w:val="20"/>
          <w:szCs w:val="20"/>
          <w:lang w:eastAsia="it-IT"/>
        </w:rPr>
        <w:t>cladogramma</w:t>
      </w:r>
      <w:proofErr w:type="spellEnd"/>
      <w:r w:rsidRPr="000610FE">
        <w:rPr>
          <w:rFonts w:ascii="Andalus" w:eastAsia="Times New Roman" w:hAnsi="Andalus" w:cs="Andalus"/>
          <w:color w:val="000000" w:themeColor="text1"/>
          <w:sz w:val="20"/>
          <w:szCs w:val="20"/>
          <w:lang w:eastAsia="it-IT"/>
        </w:rPr>
        <w:t xml:space="preserve"> relativo a sette diversi vertebrati (immagine tratta da </w:t>
      </w:r>
      <w:proofErr w:type="spellStart"/>
      <w:r w:rsidRPr="000610FE">
        <w:rPr>
          <w:rFonts w:ascii="Andalus" w:eastAsia="Times New Roman" w:hAnsi="Andalus" w:cs="Andalus"/>
          <w:color w:val="000000" w:themeColor="text1"/>
          <w:sz w:val="20"/>
          <w:szCs w:val="20"/>
          <w:lang w:eastAsia="it-IT"/>
        </w:rPr>
        <w:t>Purves</w:t>
      </w:r>
      <w:proofErr w:type="spellEnd"/>
      <w:r w:rsidRPr="000610FE">
        <w:rPr>
          <w:rFonts w:ascii="Andalus" w:eastAsia="Times New Roman" w:hAnsi="Andalus" w:cs="Andalus"/>
          <w:color w:val="000000" w:themeColor="text1"/>
          <w:sz w:val="20"/>
          <w:szCs w:val="20"/>
          <w:lang w:eastAsia="it-IT"/>
        </w:rPr>
        <w:t xml:space="preserve"> </w:t>
      </w:r>
      <w:proofErr w:type="spellStart"/>
      <w:r w:rsidRPr="000610FE">
        <w:rPr>
          <w:rFonts w:ascii="Andalus" w:eastAsia="Times New Roman" w:hAnsi="Andalus" w:cs="Andalus"/>
          <w:color w:val="000000" w:themeColor="text1"/>
          <w:sz w:val="20"/>
          <w:szCs w:val="20"/>
          <w:lang w:eastAsia="it-IT"/>
        </w:rPr>
        <w:t>et</w:t>
      </w:r>
      <w:proofErr w:type="spellEnd"/>
      <w:r w:rsidRPr="000610FE">
        <w:rPr>
          <w:rFonts w:ascii="Andalus" w:eastAsia="Times New Roman" w:hAnsi="Andalus" w:cs="Andalus"/>
          <w:color w:val="000000" w:themeColor="text1"/>
          <w:sz w:val="20"/>
          <w:szCs w:val="20"/>
          <w:lang w:eastAsia="it-IT"/>
        </w:rPr>
        <w:t xml:space="preserve"> al. , BIOLOGIA, Zanichelli), in cui viene indicato il carattere distintivo emergente nelle divergenze delle diverse classi. </w:t>
      </w:r>
      <w:r w:rsidRPr="000610FE">
        <w:rPr>
          <w:rFonts w:ascii="Andalus" w:eastAsia="Times New Roman" w:hAnsi="Andalus" w:cs="Andalus"/>
          <w:color w:val="000000" w:themeColor="text1"/>
          <w:sz w:val="20"/>
          <w:szCs w:val="20"/>
          <w:lang w:eastAsia="it-IT"/>
        </w:rPr>
        <w:br/>
        <w:t xml:space="preserve">  </w:t>
      </w:r>
    </w:p>
    <w:p w:rsidR="004E0388" w:rsidRPr="000610FE" w:rsidRDefault="004E0388" w:rsidP="000610FE">
      <w:pPr>
        <w:spacing w:before="100" w:beforeAutospacing="1" w:after="100" w:afterAutospacing="1" w:line="0" w:lineRule="atLeast"/>
        <w:rPr>
          <w:rFonts w:ascii="Andalus" w:eastAsia="Times New Roman" w:hAnsi="Andalus" w:cs="Andalus"/>
          <w:color w:val="000000" w:themeColor="text1"/>
          <w:sz w:val="20"/>
          <w:szCs w:val="20"/>
          <w:lang w:eastAsia="it-IT"/>
        </w:rPr>
      </w:pPr>
      <w:r w:rsidRPr="000610FE">
        <w:rPr>
          <w:rFonts w:ascii="Andalus" w:eastAsia="Times New Roman" w:hAnsi="Andalus" w:cs="Andalus"/>
          <w:noProof/>
          <w:color w:val="000000" w:themeColor="text1"/>
          <w:sz w:val="20"/>
          <w:szCs w:val="20"/>
          <w:lang w:eastAsia="it-IT"/>
        </w:rPr>
        <w:lastRenderedPageBreak/>
        <w:drawing>
          <wp:inline distT="0" distB="0" distL="0" distR="0">
            <wp:extent cx="6629400" cy="4448175"/>
            <wp:effectExtent l="19050" t="0" r="0" b="0"/>
            <wp:docPr id="16" name="Immagine 16" descr="http://www.biol.unipr.it/~palanza/evoluzione-pict/cladogramma-v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biol.unipr.it/~palanza/evoluzione-pict/cladogramma-vert.jpg"/>
                    <pic:cNvPicPr>
                      <a:picLocks noChangeAspect="1" noChangeArrowheads="1"/>
                    </pic:cNvPicPr>
                  </pic:nvPicPr>
                  <pic:blipFill>
                    <a:blip r:embed="rId14" cstate="print"/>
                    <a:srcRect/>
                    <a:stretch>
                      <a:fillRect/>
                    </a:stretch>
                  </pic:blipFill>
                  <pic:spPr bwMode="auto">
                    <a:xfrm>
                      <a:off x="0" y="0"/>
                      <a:ext cx="6629400" cy="4448175"/>
                    </a:xfrm>
                    <a:prstGeom prst="rect">
                      <a:avLst/>
                    </a:prstGeom>
                    <a:noFill/>
                    <a:ln w="9525">
                      <a:noFill/>
                      <a:miter lim="800000"/>
                      <a:headEnd/>
                      <a:tailEnd/>
                    </a:ln>
                  </pic:spPr>
                </pic:pic>
              </a:graphicData>
            </a:graphic>
          </wp:inline>
        </w:drawing>
      </w:r>
      <w:r w:rsidRPr="000610FE">
        <w:rPr>
          <w:rFonts w:ascii="Andalus" w:eastAsia="Times New Roman" w:hAnsi="Andalus" w:cs="Andalus"/>
          <w:color w:val="000000" w:themeColor="text1"/>
          <w:sz w:val="20"/>
          <w:szCs w:val="20"/>
          <w:lang w:eastAsia="it-IT"/>
        </w:rPr>
        <w:br/>
        <w:t xml:space="preserve">  </w:t>
      </w:r>
    </w:p>
    <w:p w:rsidR="004E0388" w:rsidRPr="000610FE" w:rsidRDefault="004E0388" w:rsidP="000610FE">
      <w:pPr>
        <w:spacing w:before="100" w:beforeAutospacing="1" w:after="100" w:afterAutospacing="1" w:line="0" w:lineRule="atLeast"/>
        <w:outlineLvl w:val="1"/>
        <w:rPr>
          <w:rFonts w:ascii="Andalus" w:eastAsia="Times New Roman" w:hAnsi="Andalus" w:cs="Andalus"/>
          <w:b/>
          <w:bCs/>
          <w:color w:val="000000" w:themeColor="text1"/>
          <w:sz w:val="20"/>
          <w:szCs w:val="20"/>
          <w:lang w:eastAsia="it-IT"/>
        </w:rPr>
      </w:pPr>
      <w:r w:rsidRPr="000610FE">
        <w:rPr>
          <w:rFonts w:ascii="Andalus" w:eastAsia="Times New Roman" w:hAnsi="Andalus" w:cs="Andalus"/>
          <w:b/>
          <w:bCs/>
          <w:color w:val="000000" w:themeColor="text1"/>
          <w:sz w:val="20"/>
          <w:szCs w:val="20"/>
          <w:lang w:eastAsia="it-IT"/>
        </w:rPr>
        <w:t>Sommario dei processi dell'evoluzione</w:t>
      </w:r>
      <w:r w:rsidR="00750BA3" w:rsidRPr="000610FE">
        <w:rPr>
          <w:rFonts w:ascii="Andalus" w:eastAsia="Times New Roman" w:hAnsi="Andalus" w:cs="Andalus"/>
          <w:color w:val="000000" w:themeColor="text1"/>
          <w:sz w:val="20"/>
          <w:szCs w:val="20"/>
          <w:lang w:eastAsia="it-IT"/>
        </w:rPr>
        <w:pict>
          <v:shape id="_x0000_i1031" type="#_x0000_t75" alt="" style="width:480pt;height:3pt"/>
        </w:pict>
      </w:r>
    </w:p>
    <w:p w:rsidR="00707150" w:rsidRPr="000610FE" w:rsidRDefault="00707150" w:rsidP="000610FE">
      <w:pPr>
        <w:spacing w:line="0" w:lineRule="atLeast"/>
        <w:rPr>
          <w:rFonts w:ascii="Andalus" w:hAnsi="Andalus" w:cs="Andalus"/>
          <w:color w:val="000000" w:themeColor="text1"/>
          <w:sz w:val="20"/>
          <w:szCs w:val="20"/>
        </w:rPr>
      </w:pPr>
    </w:p>
    <w:sectPr w:rsidR="00707150" w:rsidRPr="000610FE" w:rsidSect="0070715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D1D20"/>
    <w:multiLevelType w:val="multilevel"/>
    <w:tmpl w:val="86864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B2468F"/>
    <w:multiLevelType w:val="multilevel"/>
    <w:tmpl w:val="2CDC6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561909"/>
    <w:multiLevelType w:val="multilevel"/>
    <w:tmpl w:val="27EE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491F23"/>
    <w:multiLevelType w:val="multilevel"/>
    <w:tmpl w:val="77789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3E1110"/>
    <w:multiLevelType w:val="multilevel"/>
    <w:tmpl w:val="6BF65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4E0388"/>
    <w:rsid w:val="000610FE"/>
    <w:rsid w:val="00110286"/>
    <w:rsid w:val="004E0388"/>
    <w:rsid w:val="00707150"/>
    <w:rsid w:val="00750BA3"/>
    <w:rsid w:val="0075355B"/>
    <w:rsid w:val="00A36BF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07150"/>
  </w:style>
  <w:style w:type="paragraph" w:styleId="Titolo2">
    <w:name w:val="heading 2"/>
    <w:basedOn w:val="Normale"/>
    <w:link w:val="Titolo2Carattere"/>
    <w:uiPriority w:val="9"/>
    <w:qFormat/>
    <w:rsid w:val="004E0388"/>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link w:val="Titolo3Carattere"/>
    <w:uiPriority w:val="9"/>
    <w:qFormat/>
    <w:rsid w:val="004E0388"/>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4E0388"/>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rsid w:val="004E0388"/>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4E038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4E0388"/>
    <w:rPr>
      <w:color w:val="0000FF"/>
      <w:u w:val="single"/>
    </w:rPr>
  </w:style>
  <w:style w:type="paragraph" w:styleId="Testofumetto">
    <w:name w:val="Balloon Text"/>
    <w:basedOn w:val="Normale"/>
    <w:link w:val="TestofumettoCarattere"/>
    <w:uiPriority w:val="99"/>
    <w:semiHidden/>
    <w:unhideWhenUsed/>
    <w:rsid w:val="004E038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E03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2448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gif"/><Relationship Id="rId5" Type="http://schemas.openxmlformats.org/officeDocument/2006/relationships/image" Target="media/image1.gif"/><Relationship Id="rId15" Type="http://schemas.openxmlformats.org/officeDocument/2006/relationships/fontTable" Target="fontTable.xml"/><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705</TotalTime>
  <Pages>1</Pages>
  <Words>1742</Words>
  <Characters>9931</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Novella Ceretti</dc:creator>
  <cp:keywords/>
  <dc:description/>
  <cp:lastModifiedBy>Novella Ceretti</cp:lastModifiedBy>
  <cp:revision>5</cp:revision>
  <cp:lastPrinted>2013-12-09T07:21:00Z</cp:lastPrinted>
  <dcterms:created xsi:type="dcterms:W3CDTF">2013-12-08T16:30:00Z</dcterms:created>
  <dcterms:modified xsi:type="dcterms:W3CDTF">2013-12-09T07:25:00Z</dcterms:modified>
</cp:coreProperties>
</file>